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24328" w14:textId="77777777" w:rsidR="000E0C50" w:rsidRDefault="000E0C50">
      <w:pPr>
        <w:rPr>
          <w:noProof/>
          <w:lang w:eastAsia="nl-BE"/>
        </w:rPr>
      </w:pPr>
      <w:r>
        <w:rPr>
          <w:noProof/>
          <w:lang w:eastAsia="nl-BE"/>
        </w:rPr>
        <w:drawing>
          <wp:anchor distT="0" distB="0" distL="114300" distR="114300" simplePos="0" relativeHeight="251658240" behindDoc="1" locked="0" layoutInCell="1" allowOverlap="1" wp14:anchorId="6522C70C" wp14:editId="023AF83F">
            <wp:simplePos x="0" y="0"/>
            <wp:positionH relativeFrom="column">
              <wp:posOffset>-4445</wp:posOffset>
            </wp:positionH>
            <wp:positionV relativeFrom="paragraph">
              <wp:posOffset>-4445</wp:posOffset>
            </wp:positionV>
            <wp:extent cx="5760720" cy="863282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ne ne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8632825"/>
                    </a:xfrm>
                    <a:prstGeom prst="rect">
                      <a:avLst/>
                    </a:prstGeom>
                  </pic:spPr>
                </pic:pic>
              </a:graphicData>
            </a:graphic>
          </wp:anchor>
        </w:drawing>
      </w:r>
    </w:p>
    <w:p w14:paraId="53073FB4" w14:textId="77777777" w:rsidR="001C567F" w:rsidRDefault="00DE7CC2"/>
    <w:p w14:paraId="5823C510" w14:textId="77777777" w:rsidR="000E0C50" w:rsidRDefault="000E0C50"/>
    <w:p w14:paraId="6F4BED7F" w14:textId="77777777" w:rsidR="000E0C50" w:rsidRDefault="000E0C50" w:rsidP="000E0C50">
      <w:pPr>
        <w:jc w:val="center"/>
        <w:rPr>
          <w:b/>
          <w:color w:val="C00000"/>
          <w:sz w:val="72"/>
          <w:szCs w:val="72"/>
        </w:rPr>
      </w:pPr>
    </w:p>
    <w:p w14:paraId="4EE3168C" w14:textId="77777777" w:rsidR="000E0C50" w:rsidRDefault="000E0C50" w:rsidP="000E0C50">
      <w:pPr>
        <w:jc w:val="center"/>
        <w:rPr>
          <w:b/>
          <w:color w:val="C00000"/>
          <w:sz w:val="72"/>
          <w:szCs w:val="72"/>
        </w:rPr>
      </w:pPr>
    </w:p>
    <w:p w14:paraId="78E4EAF9" w14:textId="77777777" w:rsidR="000E0C50" w:rsidRDefault="000E0C50" w:rsidP="000E0C50">
      <w:pPr>
        <w:jc w:val="center"/>
        <w:rPr>
          <w:b/>
          <w:color w:val="C00000"/>
          <w:sz w:val="72"/>
          <w:szCs w:val="72"/>
        </w:rPr>
      </w:pPr>
    </w:p>
    <w:p w14:paraId="011744CD" w14:textId="77777777" w:rsidR="000E0C50" w:rsidRDefault="000E0C50" w:rsidP="000E0C50">
      <w:pPr>
        <w:jc w:val="center"/>
        <w:rPr>
          <w:b/>
          <w:color w:val="C00000"/>
          <w:sz w:val="72"/>
          <w:szCs w:val="72"/>
        </w:rPr>
      </w:pPr>
    </w:p>
    <w:p w14:paraId="74B72723" w14:textId="77777777" w:rsidR="000E0C50" w:rsidRDefault="000E0C50" w:rsidP="000E0C50">
      <w:pPr>
        <w:jc w:val="center"/>
        <w:rPr>
          <w:b/>
          <w:color w:val="C00000"/>
          <w:sz w:val="72"/>
          <w:szCs w:val="72"/>
        </w:rPr>
      </w:pPr>
    </w:p>
    <w:p w14:paraId="31657289" w14:textId="77777777" w:rsidR="000E0C50" w:rsidRDefault="000E0C50" w:rsidP="000E0C50">
      <w:pPr>
        <w:jc w:val="center"/>
        <w:rPr>
          <w:b/>
          <w:color w:val="C00000"/>
          <w:sz w:val="72"/>
          <w:szCs w:val="72"/>
        </w:rPr>
      </w:pPr>
    </w:p>
    <w:p w14:paraId="1BE7CAB6" w14:textId="77777777" w:rsidR="000E0C50" w:rsidRDefault="000E0C50" w:rsidP="000E0C50">
      <w:pPr>
        <w:jc w:val="center"/>
        <w:rPr>
          <w:b/>
          <w:color w:val="C00000"/>
          <w:sz w:val="72"/>
          <w:szCs w:val="72"/>
          <w14:textOutline w14:w="11112" w14:cap="flat" w14:cmpd="sng" w14:algn="ctr">
            <w14:solidFill>
              <w14:schemeClr w14:val="accent2"/>
            </w14:solidFill>
            <w14:prstDash w14:val="solid"/>
            <w14:round/>
          </w14:textOutline>
        </w:rPr>
      </w:pPr>
    </w:p>
    <w:p w14:paraId="265872E6" w14:textId="77777777" w:rsidR="000E0C50" w:rsidRPr="00C5555F" w:rsidRDefault="000E0C50" w:rsidP="000E0C50">
      <w:pPr>
        <w:jc w:val="center"/>
        <w:rPr>
          <w:b/>
          <w:color w:val="FFFFFF" w:themeColor="background1"/>
          <w:sz w:val="72"/>
          <w:szCs w:val="72"/>
          <w14:textOutline w14:w="11112" w14:cap="flat" w14:cmpd="sng" w14:algn="ctr">
            <w14:solidFill>
              <w14:schemeClr w14:val="accent2"/>
            </w14:solidFill>
            <w14:prstDash w14:val="solid"/>
            <w14:round/>
          </w14:textOutline>
        </w:rPr>
      </w:pPr>
      <w:r w:rsidRPr="00C5555F">
        <w:rPr>
          <w:b/>
          <w:color w:val="FFFFFF" w:themeColor="background1"/>
          <w:sz w:val="72"/>
          <w:szCs w:val="72"/>
          <w14:textOutline w14:w="11112" w14:cap="flat" w14:cmpd="sng" w14:algn="ctr">
            <w14:solidFill>
              <w14:schemeClr w14:val="accent2"/>
            </w14:solidFill>
            <w14:prstDash w14:val="solid"/>
            <w14:round/>
          </w14:textOutline>
        </w:rPr>
        <w:t>AXXON</w:t>
      </w:r>
    </w:p>
    <w:p w14:paraId="2A3C9FAC" w14:textId="77777777" w:rsidR="000E0C50" w:rsidRPr="00C5555F" w:rsidRDefault="000E0C50" w:rsidP="000E0C50">
      <w:pPr>
        <w:jc w:val="center"/>
        <w:rPr>
          <w:b/>
          <w:color w:val="FFFFFF" w:themeColor="background1"/>
          <w:sz w:val="72"/>
          <w:szCs w:val="72"/>
          <w14:textOutline w14:w="11112" w14:cap="flat" w14:cmpd="sng" w14:algn="ctr">
            <w14:solidFill>
              <w14:schemeClr w14:val="accent2"/>
            </w14:solidFill>
            <w14:prstDash w14:val="solid"/>
            <w14:round/>
          </w14:textOutline>
        </w:rPr>
      </w:pPr>
      <w:r w:rsidRPr="00C5555F">
        <w:rPr>
          <w:b/>
          <w:color w:val="FFFFFF" w:themeColor="background1"/>
          <w:sz w:val="72"/>
          <w:szCs w:val="72"/>
          <w14:textOutline w14:w="11112" w14:cap="flat" w14:cmpd="sng" w14:algn="ctr">
            <w14:solidFill>
              <w14:schemeClr w14:val="accent2"/>
            </w14:solidFill>
            <w14:prstDash w14:val="solid"/>
            <w14:round/>
          </w14:textOutline>
        </w:rPr>
        <w:t>BEKNOPT JAARRAPPORT</w:t>
      </w:r>
    </w:p>
    <w:p w14:paraId="72C65336" w14:textId="77777777" w:rsidR="000E0C50" w:rsidRPr="000E0C50" w:rsidRDefault="000E0C50" w:rsidP="000E0C50">
      <w:pPr>
        <w:jc w:val="center"/>
        <w:rPr>
          <w:b/>
          <w:color w:val="C00000"/>
          <w:sz w:val="72"/>
          <w:szCs w:val="72"/>
          <w14:textOutline w14:w="11112" w14:cap="flat" w14:cmpd="sng" w14:algn="ctr">
            <w14:solidFill>
              <w14:schemeClr w14:val="accent2"/>
            </w14:solidFill>
            <w14:prstDash w14:val="solid"/>
            <w14:round/>
          </w14:textOutline>
        </w:rPr>
      </w:pPr>
      <w:r w:rsidRPr="00C5555F">
        <w:rPr>
          <w:b/>
          <w:color w:val="FFFFFF" w:themeColor="background1"/>
          <w:sz w:val="72"/>
          <w:szCs w:val="72"/>
          <w14:textOutline w14:w="11112" w14:cap="flat" w14:cmpd="sng" w14:algn="ctr">
            <w14:solidFill>
              <w14:schemeClr w14:val="accent2"/>
            </w14:solidFill>
            <w14:prstDash w14:val="solid"/>
            <w14:round/>
          </w14:textOutline>
        </w:rPr>
        <w:t>2015</w:t>
      </w:r>
    </w:p>
    <w:p w14:paraId="3D7334A1" w14:textId="77777777" w:rsidR="000E0C50" w:rsidRDefault="000E0C50" w:rsidP="000E0C50">
      <w:pPr>
        <w:jc w:val="center"/>
        <w:rPr>
          <w:b/>
          <w:color w:val="C00000"/>
          <w:sz w:val="72"/>
          <w:szCs w:val="72"/>
        </w:rPr>
      </w:pPr>
    </w:p>
    <w:p w14:paraId="0DFA8880" w14:textId="2B34A929" w:rsidR="000E0C50" w:rsidRPr="00ED48E0" w:rsidRDefault="000E0C50" w:rsidP="00ED48E0">
      <w:pPr>
        <w:widowControl w:val="0"/>
        <w:autoSpaceDE w:val="0"/>
        <w:autoSpaceDN w:val="0"/>
        <w:adjustRightInd w:val="0"/>
        <w:spacing w:after="0" w:line="240" w:lineRule="auto"/>
        <w:jc w:val="right"/>
        <w:rPr>
          <w:rFonts w:ascii="Arial" w:hAnsi="Arial" w:cs="Arial"/>
          <w:b/>
          <w:bCs/>
          <w:color w:val="97000A"/>
          <w:sz w:val="30"/>
          <w:szCs w:val="30"/>
        </w:rPr>
      </w:pPr>
      <w:r w:rsidRPr="00ED48E0">
        <w:rPr>
          <w:rFonts w:ascii="Arial" w:hAnsi="Arial" w:cs="Arial"/>
          <w:b/>
          <w:bCs/>
          <w:color w:val="97000A"/>
          <w:sz w:val="30"/>
          <w:szCs w:val="30"/>
        </w:rPr>
        <w:lastRenderedPageBreak/>
        <w:t>2015, het jaar van de besparingen!</w:t>
      </w:r>
    </w:p>
    <w:p w14:paraId="5F535404" w14:textId="77777777" w:rsidR="000E0C50" w:rsidRPr="00C15EB2" w:rsidRDefault="000E0C50" w:rsidP="000E0C50">
      <w:pPr>
        <w:spacing w:after="0" w:line="240" w:lineRule="auto"/>
        <w:rPr>
          <w:b/>
        </w:rPr>
      </w:pPr>
    </w:p>
    <w:p w14:paraId="1ACAFC2A" w14:textId="77777777" w:rsidR="000E0C50" w:rsidRDefault="000E0C50" w:rsidP="000E0C50">
      <w:pPr>
        <w:spacing w:after="0" w:line="240" w:lineRule="auto"/>
      </w:pPr>
      <w:r>
        <w:t>Bij het aantreden van de regering Michel I was het al vlug duidelijk dat er op alle fronten een reeks van besparingen op ons afkwamen. Door het toepassen van een indexsprong werden de lonen van ambtenaren, arbeiders en bedienden bevroren en werd geen enkele euro toegekend aan een honorariaverhoging voor de medische en paramedische sectoren, inclusief de sector kinesitherapie. Enkel binnen het eigen sectorbudget waren verschuivingen mogelijk en konden er maatregelen genomen worden die geen eurocent gingen kosten!</w:t>
      </w:r>
    </w:p>
    <w:p w14:paraId="7838A182" w14:textId="77777777" w:rsidR="000E0C50" w:rsidRDefault="000E0C50" w:rsidP="000E0C50">
      <w:pPr>
        <w:spacing w:after="0" w:line="240" w:lineRule="auto"/>
      </w:pPr>
    </w:p>
    <w:p w14:paraId="2F98F8A8" w14:textId="77777777" w:rsidR="000E0C50" w:rsidRPr="001E473F" w:rsidRDefault="000E0C50" w:rsidP="000E0C50">
      <w:pPr>
        <w:autoSpaceDE w:val="0"/>
        <w:autoSpaceDN w:val="0"/>
        <w:adjustRightInd w:val="0"/>
        <w:spacing w:after="0" w:line="240" w:lineRule="auto"/>
      </w:pPr>
      <w:r>
        <w:t>Op Riziv-niveau werd na moeizame onderhandelingen, door het gebrek aan financiële middelen, begin 2015 een overeenkomst afgesloten tussen Axxon en de Verzekeringsinstellingen waarin volgende prioriteiten waren opgenomen die dan ook in de loop van 2015 - 2016 werden of worden ingevoerd.</w:t>
      </w:r>
    </w:p>
    <w:p w14:paraId="1A880566" w14:textId="77777777" w:rsidR="000E0C50" w:rsidRPr="001E473F" w:rsidRDefault="000E0C50" w:rsidP="000E0C50">
      <w:pPr>
        <w:pStyle w:val="Lijstalinea"/>
        <w:numPr>
          <w:ilvl w:val="0"/>
          <w:numId w:val="1"/>
        </w:numPr>
        <w:autoSpaceDE w:val="0"/>
        <w:autoSpaceDN w:val="0"/>
        <w:adjustRightInd w:val="0"/>
        <w:spacing w:after="0" w:line="240" w:lineRule="auto"/>
      </w:pPr>
      <w:r w:rsidRPr="000144AB">
        <w:rPr>
          <w:i/>
          <w:color w:val="C00000"/>
        </w:rPr>
        <w:t>Huisbezoek</w:t>
      </w:r>
      <w:r>
        <w:t xml:space="preserve">: Het al dan niet aankruisen door de arts dat de ‘patiënt de woning autonoom kan verlaten’ leidt vaak tot administratieve verwikkelingen of tot therapeutische beperkingen. Vanaf 1 november 2015 kwam het beslissingsrecht, </w:t>
      </w:r>
      <w:r w:rsidRPr="001E473F">
        <w:t>van de noodzaak om een patiënt aan huis te</w:t>
      </w:r>
      <w:r>
        <w:t xml:space="preserve"> </w:t>
      </w:r>
      <w:r w:rsidRPr="001E473F">
        <w:t>behandelen</w:t>
      </w:r>
      <w:r>
        <w:t>, bij de kinesitherapeut te liggen.</w:t>
      </w:r>
      <w:r w:rsidRPr="001E473F">
        <w:t xml:space="preserve"> </w:t>
      </w:r>
    </w:p>
    <w:p w14:paraId="6F43CEA7" w14:textId="77777777" w:rsidR="000E0C50" w:rsidRDefault="000E0C50" w:rsidP="000E0C50">
      <w:pPr>
        <w:pStyle w:val="Lijstalinea"/>
        <w:numPr>
          <w:ilvl w:val="0"/>
          <w:numId w:val="1"/>
        </w:numPr>
        <w:autoSpaceDE w:val="0"/>
        <w:autoSpaceDN w:val="0"/>
        <w:adjustRightInd w:val="0"/>
        <w:spacing w:after="0" w:line="240" w:lineRule="auto"/>
      </w:pPr>
      <w:r w:rsidRPr="003F61E3">
        <w:rPr>
          <w:i/>
        </w:rPr>
        <w:t xml:space="preserve">De </w:t>
      </w:r>
      <w:r w:rsidRPr="000144AB">
        <w:rPr>
          <w:i/>
          <w:color w:val="C00000"/>
        </w:rPr>
        <w:t>85 % - maatregel bij de inning van het remgeld</w:t>
      </w:r>
      <w:r w:rsidRPr="000144AB">
        <w:rPr>
          <w:color w:val="C00000"/>
        </w:rPr>
        <w:t xml:space="preserve"> </w:t>
      </w:r>
      <w:r>
        <w:t xml:space="preserve">bleek al snel juridisch niet afdwingbaar. </w:t>
      </w:r>
      <w:r w:rsidRPr="001E473F">
        <w:t>Een sanctie door de Dienst voor</w:t>
      </w:r>
      <w:r>
        <w:t xml:space="preserve"> </w:t>
      </w:r>
      <w:r w:rsidRPr="001E473F">
        <w:t>Geneeskundige Evaluatie en Controle zou niet uitvoerbaar</w:t>
      </w:r>
      <w:r>
        <w:t xml:space="preserve"> </w:t>
      </w:r>
      <w:r w:rsidRPr="001E473F">
        <w:t>zijn door de disproportionaliteit van de sanctie ten opzichte</w:t>
      </w:r>
      <w:r>
        <w:t xml:space="preserve"> van het vergrijp. Er blijkt een discrepantie te zijn tussen wat in de nomenclatuur staat en wat in de conventie wordt overeengekomen. De werkgroep ‘specifieke zorgverleners’ zal zich hierover buigen in 2016.</w:t>
      </w:r>
    </w:p>
    <w:p w14:paraId="175BCA24" w14:textId="77777777" w:rsidR="000E0C50" w:rsidRDefault="000E0C50" w:rsidP="000E0C50">
      <w:pPr>
        <w:pStyle w:val="Lijstalinea"/>
        <w:numPr>
          <w:ilvl w:val="0"/>
          <w:numId w:val="1"/>
        </w:numPr>
        <w:autoSpaceDE w:val="0"/>
        <w:autoSpaceDN w:val="0"/>
        <w:adjustRightInd w:val="0"/>
        <w:spacing w:after="0" w:line="240" w:lineRule="auto"/>
      </w:pPr>
      <w:r w:rsidRPr="000F34CD">
        <w:t xml:space="preserve">De </w:t>
      </w:r>
      <w:r w:rsidRPr="000144AB">
        <w:rPr>
          <w:i/>
          <w:color w:val="C00000"/>
        </w:rPr>
        <w:t xml:space="preserve">harmonisering van de RIZIV-sociale voordelen 2015 </w:t>
      </w:r>
      <w:r>
        <w:rPr>
          <w:i/>
        </w:rPr>
        <w:t>werd op vraag van het kabinet aangevat</w:t>
      </w:r>
      <w:r>
        <w:t>. Net z</w:t>
      </w:r>
      <w:r w:rsidRPr="000F34CD">
        <w:t>o</w:t>
      </w:r>
      <w:r>
        <w:t xml:space="preserve">als bij </w:t>
      </w:r>
      <w:r w:rsidRPr="000F34CD">
        <w:t xml:space="preserve">artsen </w:t>
      </w:r>
      <w:r>
        <w:t xml:space="preserve">en </w:t>
      </w:r>
      <w:r w:rsidRPr="000F34CD">
        <w:t xml:space="preserve">apothekers </w:t>
      </w:r>
      <w:r>
        <w:t xml:space="preserve">werd een in een eerste luik een 3 </w:t>
      </w:r>
      <w:r w:rsidRPr="000F34CD">
        <w:t>trap</w:t>
      </w:r>
      <w:r>
        <w:t>pen-</w:t>
      </w:r>
      <w:r w:rsidRPr="000F34CD">
        <w:t xml:space="preserve">systeem van premietoekenning </w:t>
      </w:r>
      <w:r>
        <w:t xml:space="preserve">toegepast </w:t>
      </w:r>
      <w:r w:rsidRPr="000F34CD">
        <w:t>op basis van</w:t>
      </w:r>
      <w:r>
        <w:t xml:space="preserve"> de ac</w:t>
      </w:r>
      <w:r w:rsidRPr="000F34CD">
        <w:t>tiviteit</w:t>
      </w:r>
      <w:r>
        <w:t>. In de loop van 2016 wordt d</w:t>
      </w:r>
      <w:r w:rsidRPr="000F34CD">
        <w:t xml:space="preserve">eze prioriteit uitgevoerd </w:t>
      </w:r>
      <w:r>
        <w:t xml:space="preserve">na publicatie van het </w:t>
      </w:r>
      <w:r w:rsidRPr="000F34CD">
        <w:t>Koninklijk</w:t>
      </w:r>
      <w:r>
        <w:t xml:space="preserve"> </w:t>
      </w:r>
      <w:r w:rsidRPr="000F34CD">
        <w:t>Besluit</w:t>
      </w:r>
      <w:r>
        <w:t>. Het 2</w:t>
      </w:r>
      <w:r w:rsidRPr="000F34CD">
        <w:t xml:space="preserve">de </w:t>
      </w:r>
      <w:r>
        <w:t xml:space="preserve">luik </w:t>
      </w:r>
      <w:r w:rsidRPr="000F34CD">
        <w:t>van het dossier social</w:t>
      </w:r>
      <w:r>
        <w:t>e</w:t>
      </w:r>
      <w:r w:rsidRPr="000F34CD">
        <w:t xml:space="preserve"> </w:t>
      </w:r>
      <w:r>
        <w:t xml:space="preserve">voordelen wordt in de loop van 2016 </w:t>
      </w:r>
      <w:r w:rsidRPr="000F34CD">
        <w:t>voorgelegd</w:t>
      </w:r>
      <w:r>
        <w:t xml:space="preserve">. </w:t>
      </w:r>
      <w:r w:rsidRPr="001C312B">
        <w:t xml:space="preserve">De </w:t>
      </w:r>
      <w:r>
        <w:t xml:space="preserve">activiteiten die </w:t>
      </w:r>
      <w:r w:rsidRPr="001C312B">
        <w:t>kinesitherapeuten</w:t>
      </w:r>
      <w:r>
        <w:t xml:space="preserve"> verrichten,</w:t>
      </w:r>
      <w:r w:rsidRPr="001C312B">
        <w:t xml:space="preserve"> in een stelsel waarin genormeerde</w:t>
      </w:r>
      <w:r>
        <w:t xml:space="preserve"> </w:t>
      </w:r>
      <w:r w:rsidRPr="001C312B">
        <w:t>forfaits worden uitgekeerd voor de voltijds- of</w:t>
      </w:r>
      <w:r>
        <w:t xml:space="preserve"> </w:t>
      </w:r>
      <w:r w:rsidRPr="001C312B">
        <w:t>deeltijdse equivalenten en/of prestaties verrichten binnen</w:t>
      </w:r>
      <w:r>
        <w:t xml:space="preserve"> </w:t>
      </w:r>
      <w:r w:rsidRPr="001C312B">
        <w:t>de nomenclatuur K of M</w:t>
      </w:r>
      <w:r>
        <w:t>,</w:t>
      </w:r>
      <w:r w:rsidRPr="001C312B">
        <w:t xml:space="preserve"> dienen</w:t>
      </w:r>
      <w:r>
        <w:t xml:space="preserve"> </w:t>
      </w:r>
      <w:r w:rsidRPr="001C312B">
        <w:t xml:space="preserve">ook </w:t>
      </w:r>
      <w:r>
        <w:t xml:space="preserve">onderzocht te worden voor het </w:t>
      </w:r>
      <w:r w:rsidRPr="001C312B">
        <w:t xml:space="preserve">in aanmerking komen voor </w:t>
      </w:r>
      <w:r>
        <w:t>de RIZIV sociale voordelen. Eén van de struikelblokken wordt ongetwijfeld de registratie van deze prestaties op naam van de kinesitherapeut.</w:t>
      </w:r>
    </w:p>
    <w:p w14:paraId="37668917" w14:textId="77777777" w:rsidR="000E0C50" w:rsidRDefault="000E0C50" w:rsidP="000E0C50">
      <w:pPr>
        <w:pStyle w:val="Lijstalinea"/>
        <w:numPr>
          <w:ilvl w:val="0"/>
          <w:numId w:val="1"/>
        </w:numPr>
        <w:autoSpaceDE w:val="0"/>
        <w:autoSpaceDN w:val="0"/>
        <w:adjustRightInd w:val="0"/>
        <w:spacing w:after="0" w:line="240" w:lineRule="auto"/>
      </w:pPr>
      <w:r w:rsidRPr="001C312B">
        <w:t xml:space="preserve">De </w:t>
      </w:r>
      <w:r w:rsidRPr="000144AB">
        <w:rPr>
          <w:i/>
          <w:color w:val="C00000"/>
        </w:rPr>
        <w:t>harmonisering van de persoonlijke aandelen</w:t>
      </w:r>
      <w:r w:rsidRPr="003F61E3">
        <w:rPr>
          <w:i/>
        </w:rPr>
        <w:t xml:space="preserve">: </w:t>
      </w:r>
      <w:r>
        <w:t>Deze h</w:t>
      </w:r>
      <w:r w:rsidRPr="001C312B">
        <w:t>armonisering moe</w:t>
      </w:r>
      <w:r>
        <w:t>s</w:t>
      </w:r>
      <w:r w:rsidRPr="001C312B">
        <w:t>t leiden tot administratieve vereenvoudiging</w:t>
      </w:r>
      <w:r>
        <w:t xml:space="preserve"> en t</w:t>
      </w:r>
      <w:r w:rsidRPr="001C312B">
        <w:t>egelijkertijd moe</w:t>
      </w:r>
      <w:r>
        <w:t>s</w:t>
      </w:r>
      <w:r w:rsidRPr="001C312B">
        <w:t>t gestreefd worden naar het transparanter</w:t>
      </w:r>
      <w:r>
        <w:t xml:space="preserve"> </w:t>
      </w:r>
      <w:r w:rsidRPr="001C312B">
        <w:t>maken van de eigen bijdrage van de patiënt.</w:t>
      </w:r>
      <w:r>
        <w:t xml:space="preserve"> Binnen een werkgroep waren e</w:t>
      </w:r>
      <w:r w:rsidRPr="001C312B">
        <w:t>ind 2015 voorlopig 2 maatregelen aanvaardbaar:</w:t>
      </w:r>
      <w:r>
        <w:t xml:space="preserve"> a</w:t>
      </w:r>
      <w:r w:rsidRPr="001C312B">
        <w:t>fschaffing van de terugbetaling tegen buitengewone</w:t>
      </w:r>
      <w:r>
        <w:t xml:space="preserve"> </w:t>
      </w:r>
      <w:r w:rsidRPr="001C312B">
        <w:t>hoegrootheid</w:t>
      </w:r>
      <w:r>
        <w:t xml:space="preserve"> en h</w:t>
      </w:r>
      <w:r w:rsidRPr="001C312B">
        <w:t>erwaardering van de terugbetaling van de perinatale</w:t>
      </w:r>
      <w:r>
        <w:t xml:space="preserve"> </w:t>
      </w:r>
      <w:r w:rsidRPr="001C312B">
        <w:t>kinesitherapie op niveau C-prestaties</w:t>
      </w:r>
      <w:r>
        <w:t>.</w:t>
      </w:r>
    </w:p>
    <w:p w14:paraId="73A6122A" w14:textId="77777777" w:rsidR="000E0C50" w:rsidRDefault="000E0C50" w:rsidP="000E0C50">
      <w:pPr>
        <w:pStyle w:val="Lijstalinea"/>
        <w:numPr>
          <w:ilvl w:val="0"/>
          <w:numId w:val="1"/>
        </w:numPr>
        <w:autoSpaceDE w:val="0"/>
        <w:autoSpaceDN w:val="0"/>
        <w:adjustRightInd w:val="0"/>
        <w:spacing w:after="0" w:line="240" w:lineRule="auto"/>
      </w:pPr>
      <w:r>
        <w:t xml:space="preserve">Een </w:t>
      </w:r>
      <w:r w:rsidRPr="000144AB">
        <w:rPr>
          <w:i/>
          <w:color w:val="C00000"/>
        </w:rPr>
        <w:t xml:space="preserve">kwaliteitspremie </w:t>
      </w:r>
      <w:r>
        <w:t>van €2.000 voor elke kinesitherapeut die aan de kwaliteitsnormen heeft voldaan werd in 2015 door het kabinet De Block aanvaard. Het wetgevend kader en de uitbetaling zal pas in 2016 zijn beslag krijgen.</w:t>
      </w:r>
    </w:p>
    <w:p w14:paraId="4513DB28" w14:textId="77777777" w:rsidR="000E0C50" w:rsidRDefault="000E0C50" w:rsidP="000E0C50">
      <w:pPr>
        <w:autoSpaceDE w:val="0"/>
        <w:autoSpaceDN w:val="0"/>
        <w:adjustRightInd w:val="0"/>
        <w:spacing w:after="0" w:line="240" w:lineRule="auto"/>
      </w:pPr>
    </w:p>
    <w:p w14:paraId="25CB57CA" w14:textId="77777777" w:rsidR="000E0C50" w:rsidRDefault="000E0C50" w:rsidP="000E0C50">
      <w:pPr>
        <w:autoSpaceDE w:val="0"/>
        <w:autoSpaceDN w:val="0"/>
        <w:adjustRightInd w:val="0"/>
        <w:spacing w:after="0" w:line="240" w:lineRule="auto"/>
      </w:pPr>
      <w:r>
        <w:t xml:space="preserve">Op het niveau van Volksgezondheid werd in de plenaire vergadering van de Federale Raad het advies aan de Minister goedgekeurd over de </w:t>
      </w:r>
      <w:r w:rsidRPr="000E0C50">
        <w:rPr>
          <w:b/>
        </w:rPr>
        <w:t>‘Directe toegang tot de kinesitherapie’</w:t>
      </w:r>
      <w:r>
        <w:t>, weliswaar onder bepaalde voorwaarden. Verder werd in de Federale Raad, op vraag van de Minister, hard gewerkt aan een nieuw Beroepscompetentie Profiel met aandacht voor een nieuw zakelijk praktijkmodel, in een multidisciplinair kader waarbij de patiënt met zijn zorgvraag centraal staat. Ook het luik preventie werd onder de aandacht gebracht. Dit aangepaste Beroepscompetentie Profiel zal in 2016-2017 leiden tot een aanpassing van de ‘Gecoördineerde wet van 10 mei 2015 op de Gezondheidsberoepen’ (ex KB 78).</w:t>
      </w:r>
    </w:p>
    <w:p w14:paraId="04F39416" w14:textId="77777777" w:rsidR="000E0C50" w:rsidRDefault="000E0C50" w:rsidP="000E0C50">
      <w:pPr>
        <w:autoSpaceDE w:val="0"/>
        <w:autoSpaceDN w:val="0"/>
        <w:adjustRightInd w:val="0"/>
        <w:spacing w:after="0" w:line="240" w:lineRule="auto"/>
      </w:pPr>
    </w:p>
    <w:p w14:paraId="0F84D036" w14:textId="77777777" w:rsidR="000E0C50" w:rsidRPr="000144AB" w:rsidRDefault="000E0C50" w:rsidP="000E0C50">
      <w:pPr>
        <w:autoSpaceDE w:val="0"/>
        <w:autoSpaceDN w:val="0"/>
        <w:adjustRightInd w:val="0"/>
        <w:spacing w:after="0" w:line="240" w:lineRule="auto"/>
        <w:rPr>
          <w:color w:val="C00000"/>
        </w:rPr>
      </w:pPr>
      <w:r w:rsidRPr="000144AB">
        <w:rPr>
          <w:color w:val="C00000"/>
        </w:rPr>
        <w:t>Van 2015 onthouden we ook:</w:t>
      </w:r>
    </w:p>
    <w:p w14:paraId="75344E47" w14:textId="77777777" w:rsidR="000E0C50" w:rsidRDefault="000E0C50" w:rsidP="000E0C50">
      <w:pPr>
        <w:pStyle w:val="Lijstalinea"/>
        <w:numPr>
          <w:ilvl w:val="0"/>
          <w:numId w:val="2"/>
        </w:numPr>
        <w:autoSpaceDE w:val="0"/>
        <w:autoSpaceDN w:val="0"/>
        <w:adjustRightInd w:val="0"/>
        <w:spacing w:after="0" w:line="240" w:lineRule="auto"/>
      </w:pPr>
      <w:r>
        <w:t>Axxon meerdere navormingen organiseerde binnen zijn Academy;</w:t>
      </w:r>
    </w:p>
    <w:p w14:paraId="72ABEF81" w14:textId="77777777" w:rsidR="000E0C50" w:rsidRDefault="000E0C50" w:rsidP="000E0C50">
      <w:pPr>
        <w:pStyle w:val="Lijstalinea"/>
        <w:numPr>
          <w:ilvl w:val="0"/>
          <w:numId w:val="2"/>
        </w:numPr>
        <w:autoSpaceDE w:val="0"/>
        <w:autoSpaceDN w:val="0"/>
        <w:adjustRightInd w:val="0"/>
        <w:spacing w:after="0" w:line="240" w:lineRule="auto"/>
      </w:pPr>
      <w:r>
        <w:t xml:space="preserve">Axxon deelnam aan het GIN-congres in Amsterdam en de </w:t>
      </w:r>
      <w:r w:rsidRPr="0005548F">
        <w:t xml:space="preserve">Pre Conference Workshop </w:t>
      </w:r>
      <w:r>
        <w:t>georganiseerd door het ER-WCPT;</w:t>
      </w:r>
    </w:p>
    <w:p w14:paraId="49100F7D" w14:textId="77777777" w:rsidR="000E0C50" w:rsidRPr="00A9570C" w:rsidRDefault="000E0C50" w:rsidP="000E0C50">
      <w:pPr>
        <w:pStyle w:val="Lijstalinea"/>
        <w:numPr>
          <w:ilvl w:val="0"/>
          <w:numId w:val="2"/>
        </w:numPr>
        <w:autoSpaceDE w:val="0"/>
        <w:autoSpaceDN w:val="0"/>
        <w:adjustRightInd w:val="0"/>
        <w:spacing w:after="0" w:line="240" w:lineRule="auto"/>
      </w:pPr>
      <w:r>
        <w:t xml:space="preserve">Axxon deelnam aan de Generaal Meeting van de WCPT en haar Subgroups in Singapore; </w:t>
      </w:r>
    </w:p>
    <w:p w14:paraId="082F1058" w14:textId="77777777" w:rsidR="000E0C50" w:rsidRPr="00A9570C" w:rsidRDefault="000E0C50" w:rsidP="000E0C50">
      <w:pPr>
        <w:pStyle w:val="Lijstalinea"/>
        <w:numPr>
          <w:ilvl w:val="0"/>
          <w:numId w:val="2"/>
        </w:numPr>
        <w:autoSpaceDE w:val="0"/>
        <w:autoSpaceDN w:val="0"/>
        <w:adjustRightInd w:val="0"/>
        <w:spacing w:after="0" w:line="240" w:lineRule="auto"/>
      </w:pPr>
      <w:r>
        <w:t>Axxon nu ook een vertegenwoordiger heeft binnen het Executive Committee van IPPTA (International Private Physical Therapy Association);</w:t>
      </w:r>
    </w:p>
    <w:p w14:paraId="694DF350" w14:textId="0AEA5D87" w:rsidR="000E0C50" w:rsidRDefault="000E0C50" w:rsidP="0017353F">
      <w:pPr>
        <w:pStyle w:val="Lijstalinea"/>
        <w:numPr>
          <w:ilvl w:val="0"/>
          <w:numId w:val="2"/>
        </w:numPr>
        <w:autoSpaceDE w:val="0"/>
        <w:autoSpaceDN w:val="0"/>
        <w:adjustRightInd w:val="0"/>
        <w:spacing w:after="0" w:line="240" w:lineRule="auto"/>
      </w:pPr>
      <w:r>
        <w:t>Axxon een succesvol nationaal congres geriatrie organiseerde</w:t>
      </w:r>
      <w:r w:rsidR="0017353F">
        <w:t>.</w:t>
      </w:r>
    </w:p>
    <w:p w14:paraId="3B0CAE51" w14:textId="381B617E" w:rsidR="00224061" w:rsidRDefault="00224061" w:rsidP="00224061">
      <w:pPr>
        <w:autoSpaceDE w:val="0"/>
        <w:autoSpaceDN w:val="0"/>
        <w:adjustRightInd w:val="0"/>
        <w:spacing w:after="0" w:line="240" w:lineRule="auto"/>
      </w:pPr>
    </w:p>
    <w:p w14:paraId="5EE6A495" w14:textId="77777777" w:rsidR="00224061" w:rsidRPr="00224061" w:rsidRDefault="00224061" w:rsidP="00224061">
      <w:pPr>
        <w:widowControl w:val="0"/>
        <w:autoSpaceDE w:val="0"/>
        <w:autoSpaceDN w:val="0"/>
        <w:adjustRightInd w:val="0"/>
        <w:spacing w:after="0" w:line="240" w:lineRule="auto"/>
        <w:rPr>
          <w:rFonts w:ascii="Arial" w:hAnsi="Arial" w:cs="Arial"/>
          <w:color w:val="262626"/>
          <w:sz w:val="20"/>
          <w:szCs w:val="20"/>
        </w:rPr>
      </w:pPr>
    </w:p>
    <w:p w14:paraId="5144D5F9" w14:textId="77777777" w:rsidR="00224061" w:rsidRPr="00224061" w:rsidRDefault="00224061" w:rsidP="00224061">
      <w:pPr>
        <w:pStyle w:val="Lijstalinea"/>
        <w:widowControl w:val="0"/>
        <w:autoSpaceDE w:val="0"/>
        <w:autoSpaceDN w:val="0"/>
        <w:adjustRightInd w:val="0"/>
        <w:spacing w:after="0" w:line="240" w:lineRule="auto"/>
        <w:rPr>
          <w:rFonts w:ascii="Arial" w:hAnsi="Arial" w:cs="Arial"/>
          <w:b/>
          <w:bCs/>
          <w:color w:val="97000A"/>
          <w:sz w:val="30"/>
          <w:szCs w:val="30"/>
        </w:rPr>
      </w:pPr>
      <w:r w:rsidRPr="00224061">
        <w:rPr>
          <w:rFonts w:ascii="Arial" w:hAnsi="Arial" w:cs="Arial"/>
          <w:b/>
          <w:bCs/>
          <w:color w:val="97000A"/>
          <w:sz w:val="30"/>
          <w:szCs w:val="30"/>
        </w:rPr>
        <w:t>Leden</w:t>
      </w:r>
    </w:p>
    <w:p w14:paraId="58D1963C" w14:textId="77777777" w:rsidR="00224061" w:rsidRPr="00224061" w:rsidRDefault="00224061" w:rsidP="00224061">
      <w:pPr>
        <w:pStyle w:val="Lijstalinea"/>
        <w:widowControl w:val="0"/>
        <w:autoSpaceDE w:val="0"/>
        <w:autoSpaceDN w:val="0"/>
        <w:adjustRightInd w:val="0"/>
        <w:spacing w:after="0" w:line="240" w:lineRule="auto"/>
        <w:rPr>
          <w:rFonts w:ascii="Arial" w:hAnsi="Arial" w:cs="Arial"/>
          <w:color w:val="262626"/>
          <w:sz w:val="20"/>
          <w:szCs w:val="20"/>
        </w:rPr>
      </w:pPr>
      <w:r w:rsidRPr="00224061">
        <w:rPr>
          <w:rFonts w:ascii="Arial" w:hAnsi="Arial" w:cs="Arial"/>
          <w:color w:val="262626"/>
          <w:sz w:val="20"/>
          <w:szCs w:val="20"/>
        </w:rPr>
        <w:t>Axxon telde 4.753 leden in 2015 waarbij de verdeling 3.777 Nederlandstalige leden en 976 Franstalige leden bedraagt.</w:t>
      </w:r>
    </w:p>
    <w:p w14:paraId="7B7D6165" w14:textId="77777777" w:rsidR="00224061" w:rsidRPr="00224061" w:rsidRDefault="00224061" w:rsidP="00224061">
      <w:pPr>
        <w:pStyle w:val="Lijstalinea"/>
        <w:widowControl w:val="0"/>
        <w:autoSpaceDE w:val="0"/>
        <w:autoSpaceDN w:val="0"/>
        <w:adjustRightInd w:val="0"/>
        <w:spacing w:after="0" w:line="240" w:lineRule="auto"/>
        <w:rPr>
          <w:rFonts w:ascii="Times New Roman" w:hAnsi="Times New Roman"/>
          <w:sz w:val="24"/>
          <w:szCs w:val="24"/>
        </w:rPr>
      </w:pPr>
    </w:p>
    <w:p w14:paraId="140E6B96" w14:textId="77777777" w:rsidR="00224061" w:rsidRPr="00224061" w:rsidRDefault="00224061" w:rsidP="00224061">
      <w:pPr>
        <w:pStyle w:val="Lijstalinea"/>
        <w:rPr>
          <w:rFonts w:ascii="Arial" w:hAnsi="Arial" w:cs="Arial"/>
          <w:color w:val="262626"/>
          <w:sz w:val="20"/>
          <w:szCs w:val="20"/>
        </w:rPr>
      </w:pPr>
      <w:r w:rsidRPr="00224061">
        <w:rPr>
          <w:rFonts w:ascii="Arial" w:hAnsi="Arial" w:cs="Arial"/>
          <w:color w:val="262626"/>
          <w:sz w:val="20"/>
          <w:szCs w:val="20"/>
        </w:rPr>
        <w:t xml:space="preserve">De </w:t>
      </w:r>
      <w:r w:rsidRPr="00224061">
        <w:rPr>
          <w:rFonts w:ascii="Arial" w:hAnsi="Arial" w:cs="Arial"/>
          <w:color w:val="262626"/>
          <w:sz w:val="20"/>
          <w:szCs w:val="20"/>
          <w:u w:val="single"/>
        </w:rPr>
        <w:t>grafiek hieronder</w:t>
      </w:r>
      <w:r w:rsidRPr="00224061">
        <w:rPr>
          <w:rFonts w:ascii="Arial" w:hAnsi="Arial" w:cs="Arial"/>
          <w:color w:val="262626"/>
          <w:sz w:val="20"/>
          <w:szCs w:val="20"/>
        </w:rPr>
        <w:t xml:space="preserve"> geeft een overzicht van de verdeling van de leden wat hun werkstatuut betreft.</w:t>
      </w:r>
    </w:p>
    <w:p w14:paraId="084211C4" w14:textId="77777777" w:rsidR="00224061" w:rsidRPr="00224061" w:rsidRDefault="00224061" w:rsidP="00224061">
      <w:pPr>
        <w:pStyle w:val="Lijstalinea"/>
        <w:rPr>
          <w:rFonts w:ascii="Arial" w:hAnsi="Arial" w:cs="Arial"/>
          <w:color w:val="262626"/>
          <w:sz w:val="20"/>
          <w:szCs w:val="20"/>
        </w:rPr>
      </w:pPr>
    </w:p>
    <w:p w14:paraId="69B04F7D" w14:textId="77777777" w:rsidR="00224061" w:rsidRPr="00224061" w:rsidRDefault="00224061" w:rsidP="00224061">
      <w:pPr>
        <w:ind w:left="360"/>
        <w:rPr>
          <w:b/>
          <w:color w:val="C00000"/>
          <w:sz w:val="72"/>
          <w:szCs w:val="72"/>
        </w:rPr>
      </w:pPr>
      <w:r>
        <w:rPr>
          <w:noProof/>
          <w:lang w:eastAsia="nl-BE"/>
        </w:rPr>
        <w:drawing>
          <wp:inline distT="0" distB="0" distL="0" distR="0" wp14:anchorId="3D15496C" wp14:editId="74AE84C8">
            <wp:extent cx="6003317" cy="3924300"/>
            <wp:effectExtent l="0" t="0" r="0" b="0"/>
            <wp:docPr id="1" name="Afbeelding 1" descr="cid:image002.png@01D19FB3.11111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2.png@01D19FB3.111116B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53381" cy="3957026"/>
                    </a:xfrm>
                    <a:prstGeom prst="rect">
                      <a:avLst/>
                    </a:prstGeom>
                    <a:noFill/>
                    <a:ln>
                      <a:noFill/>
                    </a:ln>
                  </pic:spPr>
                </pic:pic>
              </a:graphicData>
            </a:graphic>
          </wp:inline>
        </w:drawing>
      </w:r>
    </w:p>
    <w:p w14:paraId="2BE64C99" w14:textId="77777777" w:rsidR="00224061" w:rsidRPr="00224061" w:rsidRDefault="00224061" w:rsidP="00224061">
      <w:pPr>
        <w:pStyle w:val="Lijstalinea"/>
        <w:widowControl w:val="0"/>
        <w:autoSpaceDE w:val="0"/>
        <w:autoSpaceDN w:val="0"/>
        <w:adjustRightInd w:val="0"/>
        <w:spacing w:after="0" w:line="240" w:lineRule="auto"/>
        <w:rPr>
          <w:rFonts w:ascii="Arial" w:hAnsi="Arial" w:cs="Arial"/>
          <w:b/>
          <w:bCs/>
          <w:color w:val="97000A"/>
          <w:sz w:val="30"/>
          <w:szCs w:val="30"/>
        </w:rPr>
      </w:pPr>
    </w:p>
    <w:p w14:paraId="54683AD3" w14:textId="77777777" w:rsidR="00224061" w:rsidRDefault="00224061" w:rsidP="00224061">
      <w:pPr>
        <w:autoSpaceDE w:val="0"/>
        <w:autoSpaceDN w:val="0"/>
        <w:adjustRightInd w:val="0"/>
        <w:spacing w:after="0" w:line="240" w:lineRule="auto"/>
      </w:pPr>
    </w:p>
    <w:p w14:paraId="6E7C3ABF" w14:textId="77777777" w:rsidR="000E0C50" w:rsidRDefault="000E0C50" w:rsidP="000E0C50">
      <w:pPr>
        <w:autoSpaceDE w:val="0"/>
        <w:autoSpaceDN w:val="0"/>
        <w:adjustRightInd w:val="0"/>
        <w:spacing w:after="0" w:line="240" w:lineRule="auto"/>
      </w:pPr>
    </w:p>
    <w:tbl>
      <w:tblPr>
        <w:tblW w:w="0" w:type="auto"/>
        <w:tblLayout w:type="fixed"/>
        <w:tblCellMar>
          <w:left w:w="0" w:type="dxa"/>
          <w:right w:w="0" w:type="dxa"/>
        </w:tblCellMar>
        <w:tblLook w:val="0000" w:firstRow="0" w:lastRow="0" w:firstColumn="0" w:lastColumn="0" w:noHBand="0" w:noVBand="0"/>
      </w:tblPr>
      <w:tblGrid>
        <w:gridCol w:w="4120"/>
        <w:gridCol w:w="4320"/>
      </w:tblGrid>
      <w:tr w:rsidR="00ED48E0" w14:paraId="19B199DC" w14:textId="77777777" w:rsidTr="00FA4583">
        <w:trPr>
          <w:trHeight w:val="357"/>
        </w:trPr>
        <w:tc>
          <w:tcPr>
            <w:tcW w:w="4120" w:type="dxa"/>
            <w:tcBorders>
              <w:top w:val="nil"/>
              <w:left w:val="nil"/>
              <w:bottom w:val="nil"/>
              <w:right w:val="nil"/>
            </w:tcBorders>
            <w:vAlign w:val="bottom"/>
          </w:tcPr>
          <w:p w14:paraId="22FCEDD8" w14:textId="77777777" w:rsidR="00ED48E0" w:rsidRDefault="00ED48E0" w:rsidP="00FA4583">
            <w:pPr>
              <w:widowControl w:val="0"/>
              <w:autoSpaceDE w:val="0"/>
              <w:autoSpaceDN w:val="0"/>
              <w:adjustRightInd w:val="0"/>
              <w:spacing w:after="0" w:line="240" w:lineRule="auto"/>
              <w:rPr>
                <w:rFonts w:ascii="Times New Roman" w:hAnsi="Times New Roman" w:cs="Times New Roman"/>
                <w:sz w:val="24"/>
                <w:szCs w:val="24"/>
              </w:rPr>
            </w:pPr>
          </w:p>
          <w:p w14:paraId="1BFDB199" w14:textId="77777777" w:rsidR="00FA3D2C" w:rsidRDefault="00FA3D2C" w:rsidP="00FA4583">
            <w:pPr>
              <w:widowControl w:val="0"/>
              <w:autoSpaceDE w:val="0"/>
              <w:autoSpaceDN w:val="0"/>
              <w:adjustRightInd w:val="0"/>
              <w:spacing w:after="0" w:line="240" w:lineRule="auto"/>
              <w:rPr>
                <w:rFonts w:ascii="Times New Roman" w:hAnsi="Times New Roman" w:cs="Times New Roman"/>
                <w:sz w:val="24"/>
                <w:szCs w:val="24"/>
              </w:rPr>
            </w:pPr>
          </w:p>
        </w:tc>
        <w:tc>
          <w:tcPr>
            <w:tcW w:w="4320" w:type="dxa"/>
            <w:tcBorders>
              <w:top w:val="nil"/>
              <w:left w:val="nil"/>
              <w:bottom w:val="nil"/>
              <w:right w:val="nil"/>
            </w:tcBorders>
            <w:vAlign w:val="bottom"/>
          </w:tcPr>
          <w:p w14:paraId="2DF75C7D" w14:textId="77777777" w:rsidR="00224061" w:rsidRDefault="00224061" w:rsidP="00FA4583">
            <w:pPr>
              <w:widowControl w:val="0"/>
              <w:autoSpaceDE w:val="0"/>
              <w:autoSpaceDN w:val="0"/>
              <w:adjustRightInd w:val="0"/>
              <w:spacing w:after="0" w:line="240" w:lineRule="auto"/>
              <w:jc w:val="right"/>
              <w:rPr>
                <w:rFonts w:ascii="Arial" w:hAnsi="Arial" w:cs="Arial"/>
                <w:b/>
                <w:bCs/>
                <w:color w:val="97000A"/>
                <w:sz w:val="30"/>
                <w:szCs w:val="30"/>
              </w:rPr>
            </w:pPr>
          </w:p>
          <w:p w14:paraId="31F4FEF9" w14:textId="77777777" w:rsidR="00224061" w:rsidRDefault="00224061" w:rsidP="00FA4583">
            <w:pPr>
              <w:widowControl w:val="0"/>
              <w:autoSpaceDE w:val="0"/>
              <w:autoSpaceDN w:val="0"/>
              <w:adjustRightInd w:val="0"/>
              <w:spacing w:after="0" w:line="240" w:lineRule="auto"/>
              <w:jc w:val="right"/>
              <w:rPr>
                <w:rFonts w:ascii="Arial" w:hAnsi="Arial" w:cs="Arial"/>
                <w:b/>
                <w:bCs/>
                <w:color w:val="97000A"/>
                <w:sz w:val="30"/>
                <w:szCs w:val="30"/>
              </w:rPr>
            </w:pPr>
          </w:p>
          <w:p w14:paraId="377D2576" w14:textId="77777777" w:rsidR="00FC3F9A" w:rsidRDefault="00FC3F9A" w:rsidP="00FA4583">
            <w:pPr>
              <w:widowControl w:val="0"/>
              <w:autoSpaceDE w:val="0"/>
              <w:autoSpaceDN w:val="0"/>
              <w:adjustRightInd w:val="0"/>
              <w:spacing w:after="0" w:line="240" w:lineRule="auto"/>
              <w:jc w:val="right"/>
              <w:rPr>
                <w:rFonts w:ascii="Arial" w:hAnsi="Arial" w:cs="Arial"/>
                <w:b/>
                <w:bCs/>
                <w:color w:val="97000A"/>
                <w:sz w:val="30"/>
                <w:szCs w:val="30"/>
              </w:rPr>
            </w:pPr>
          </w:p>
          <w:p w14:paraId="52A78056" w14:textId="77777777" w:rsidR="00FC3F9A" w:rsidRDefault="00FC3F9A" w:rsidP="00FA4583">
            <w:pPr>
              <w:widowControl w:val="0"/>
              <w:autoSpaceDE w:val="0"/>
              <w:autoSpaceDN w:val="0"/>
              <w:adjustRightInd w:val="0"/>
              <w:spacing w:after="0" w:line="240" w:lineRule="auto"/>
              <w:jc w:val="right"/>
              <w:rPr>
                <w:rFonts w:ascii="Arial" w:hAnsi="Arial" w:cs="Arial"/>
                <w:b/>
                <w:bCs/>
                <w:color w:val="97000A"/>
                <w:sz w:val="30"/>
                <w:szCs w:val="30"/>
              </w:rPr>
            </w:pPr>
          </w:p>
          <w:p w14:paraId="6E930848" w14:textId="7EF35667" w:rsidR="00ED48E0" w:rsidRDefault="00ED48E0" w:rsidP="00FA4583">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color w:val="97000A"/>
                <w:sz w:val="30"/>
                <w:szCs w:val="30"/>
              </w:rPr>
              <w:lastRenderedPageBreak/>
              <w:t>Jaarrekening - Resultaten</w:t>
            </w:r>
          </w:p>
        </w:tc>
      </w:tr>
      <w:tr w:rsidR="00ED48E0" w14:paraId="45572518" w14:textId="77777777" w:rsidTr="00FA4583">
        <w:trPr>
          <w:trHeight w:val="573"/>
        </w:trPr>
        <w:tc>
          <w:tcPr>
            <w:tcW w:w="4120" w:type="dxa"/>
            <w:tcBorders>
              <w:top w:val="nil"/>
              <w:left w:val="nil"/>
              <w:bottom w:val="nil"/>
              <w:right w:val="nil"/>
            </w:tcBorders>
            <w:vAlign w:val="bottom"/>
          </w:tcPr>
          <w:p w14:paraId="4D684F62" w14:textId="20DE3CC1" w:rsidR="00ED48E0" w:rsidRDefault="00ED48E0" w:rsidP="00224061">
            <w:pPr>
              <w:widowControl w:val="0"/>
              <w:autoSpaceDE w:val="0"/>
              <w:autoSpaceDN w:val="0"/>
              <w:adjustRightInd w:val="0"/>
              <w:spacing w:after="0" w:line="240" w:lineRule="auto"/>
              <w:rPr>
                <w:rFonts w:ascii="Times New Roman" w:hAnsi="Times New Roman" w:cs="Times New Roman"/>
                <w:sz w:val="24"/>
                <w:szCs w:val="24"/>
              </w:rPr>
            </w:pPr>
          </w:p>
        </w:tc>
        <w:tc>
          <w:tcPr>
            <w:tcW w:w="4320" w:type="dxa"/>
            <w:tcBorders>
              <w:top w:val="nil"/>
              <w:left w:val="nil"/>
              <w:bottom w:val="nil"/>
              <w:right w:val="nil"/>
            </w:tcBorders>
            <w:vAlign w:val="bottom"/>
          </w:tcPr>
          <w:p w14:paraId="35BA40DD" w14:textId="77777777" w:rsidR="00ED48E0" w:rsidRDefault="00ED48E0" w:rsidP="00FA4583">
            <w:pPr>
              <w:widowControl w:val="0"/>
              <w:autoSpaceDE w:val="0"/>
              <w:autoSpaceDN w:val="0"/>
              <w:adjustRightInd w:val="0"/>
              <w:spacing w:after="0" w:line="240" w:lineRule="auto"/>
              <w:rPr>
                <w:rFonts w:ascii="Times New Roman" w:hAnsi="Times New Roman" w:cs="Times New Roman"/>
                <w:sz w:val="24"/>
                <w:szCs w:val="24"/>
              </w:rPr>
            </w:pPr>
          </w:p>
        </w:tc>
      </w:tr>
      <w:tr w:rsidR="00ED48E0" w14:paraId="5162C0B9" w14:textId="77777777" w:rsidTr="00FA4583">
        <w:trPr>
          <w:trHeight w:val="28"/>
        </w:trPr>
        <w:tc>
          <w:tcPr>
            <w:tcW w:w="4120" w:type="dxa"/>
            <w:tcBorders>
              <w:top w:val="nil"/>
              <w:left w:val="nil"/>
              <w:bottom w:val="single" w:sz="8" w:space="0" w:color="auto"/>
              <w:right w:val="nil"/>
            </w:tcBorders>
            <w:vAlign w:val="bottom"/>
          </w:tcPr>
          <w:p w14:paraId="3B36D625" w14:textId="77777777" w:rsidR="00ED48E0" w:rsidRDefault="00ED48E0" w:rsidP="00FA4583">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vAlign w:val="bottom"/>
          </w:tcPr>
          <w:p w14:paraId="41C22DC5" w14:textId="77777777" w:rsidR="00ED48E0" w:rsidRDefault="00ED48E0" w:rsidP="00FA4583">
            <w:pPr>
              <w:widowControl w:val="0"/>
              <w:autoSpaceDE w:val="0"/>
              <w:autoSpaceDN w:val="0"/>
              <w:adjustRightInd w:val="0"/>
              <w:spacing w:after="0" w:line="240" w:lineRule="auto"/>
              <w:rPr>
                <w:rFonts w:ascii="Times New Roman" w:hAnsi="Times New Roman" w:cs="Times New Roman"/>
                <w:sz w:val="2"/>
                <w:szCs w:val="2"/>
              </w:rPr>
            </w:pPr>
          </w:p>
        </w:tc>
      </w:tr>
      <w:tr w:rsidR="00ED48E0" w14:paraId="58FADC23" w14:textId="77777777" w:rsidTr="00FA4583">
        <w:trPr>
          <w:trHeight w:val="307"/>
        </w:trPr>
        <w:tc>
          <w:tcPr>
            <w:tcW w:w="4120" w:type="dxa"/>
            <w:tcBorders>
              <w:top w:val="nil"/>
              <w:left w:val="nil"/>
              <w:bottom w:val="nil"/>
              <w:right w:val="nil"/>
            </w:tcBorders>
            <w:vAlign w:val="bottom"/>
          </w:tcPr>
          <w:p w14:paraId="54885119" w14:textId="77777777" w:rsidR="00ED48E0" w:rsidRDefault="00ED48E0" w:rsidP="00FA458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262626"/>
                <w:sz w:val="20"/>
                <w:szCs w:val="20"/>
              </w:rPr>
              <w:t>Vaste activa</w:t>
            </w:r>
          </w:p>
        </w:tc>
        <w:tc>
          <w:tcPr>
            <w:tcW w:w="4320" w:type="dxa"/>
            <w:tcBorders>
              <w:top w:val="nil"/>
              <w:left w:val="nil"/>
              <w:bottom w:val="nil"/>
              <w:right w:val="nil"/>
            </w:tcBorders>
            <w:vAlign w:val="bottom"/>
          </w:tcPr>
          <w:p w14:paraId="0C9C0866" w14:textId="2CBBD29D" w:rsidR="00ED48E0" w:rsidRDefault="00ED48E0" w:rsidP="00FA4583">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b/>
                <w:bCs/>
                <w:color w:val="262626"/>
                <w:sz w:val="20"/>
                <w:szCs w:val="20"/>
              </w:rPr>
              <w:t>202.212,36</w:t>
            </w:r>
          </w:p>
        </w:tc>
      </w:tr>
      <w:tr w:rsidR="00ED48E0" w14:paraId="6052DB8B" w14:textId="77777777" w:rsidTr="00FA4583">
        <w:trPr>
          <w:trHeight w:val="28"/>
        </w:trPr>
        <w:tc>
          <w:tcPr>
            <w:tcW w:w="4120" w:type="dxa"/>
            <w:tcBorders>
              <w:top w:val="nil"/>
              <w:left w:val="nil"/>
              <w:bottom w:val="single" w:sz="8" w:space="0" w:color="auto"/>
              <w:right w:val="nil"/>
            </w:tcBorders>
            <w:vAlign w:val="bottom"/>
          </w:tcPr>
          <w:p w14:paraId="2ADC1590" w14:textId="77777777" w:rsidR="00ED48E0" w:rsidRDefault="00ED48E0" w:rsidP="00FA4583">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vAlign w:val="bottom"/>
          </w:tcPr>
          <w:p w14:paraId="58340FE6" w14:textId="77777777" w:rsidR="00ED48E0" w:rsidRDefault="00ED48E0" w:rsidP="00FA4583">
            <w:pPr>
              <w:widowControl w:val="0"/>
              <w:autoSpaceDE w:val="0"/>
              <w:autoSpaceDN w:val="0"/>
              <w:adjustRightInd w:val="0"/>
              <w:spacing w:after="0" w:line="240" w:lineRule="auto"/>
              <w:rPr>
                <w:rFonts w:ascii="Times New Roman" w:hAnsi="Times New Roman" w:cs="Times New Roman"/>
                <w:sz w:val="2"/>
                <w:szCs w:val="2"/>
              </w:rPr>
            </w:pPr>
          </w:p>
        </w:tc>
      </w:tr>
      <w:tr w:rsidR="00ED48E0" w14:paraId="7795C839" w14:textId="77777777" w:rsidTr="00FA4583">
        <w:trPr>
          <w:trHeight w:val="302"/>
        </w:trPr>
        <w:tc>
          <w:tcPr>
            <w:tcW w:w="4120" w:type="dxa"/>
            <w:tcBorders>
              <w:top w:val="nil"/>
              <w:left w:val="nil"/>
              <w:bottom w:val="nil"/>
              <w:right w:val="nil"/>
            </w:tcBorders>
            <w:vAlign w:val="bottom"/>
          </w:tcPr>
          <w:p w14:paraId="65BD6066" w14:textId="77777777" w:rsidR="00ED48E0" w:rsidRDefault="00ED48E0" w:rsidP="00FA458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262626"/>
                <w:sz w:val="20"/>
                <w:szCs w:val="20"/>
              </w:rPr>
              <w:t>Materiële vaste activa</w:t>
            </w:r>
          </w:p>
        </w:tc>
        <w:tc>
          <w:tcPr>
            <w:tcW w:w="4320" w:type="dxa"/>
            <w:tcBorders>
              <w:top w:val="nil"/>
              <w:left w:val="nil"/>
              <w:bottom w:val="nil"/>
              <w:right w:val="nil"/>
            </w:tcBorders>
            <w:vAlign w:val="bottom"/>
          </w:tcPr>
          <w:p w14:paraId="2D282164" w14:textId="5549E437" w:rsidR="00ED48E0" w:rsidRDefault="00ED48E0" w:rsidP="00ED48E0">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color w:val="262626"/>
                <w:sz w:val="20"/>
                <w:szCs w:val="20"/>
              </w:rPr>
              <w:t>90.037,34</w:t>
            </w:r>
          </w:p>
        </w:tc>
      </w:tr>
      <w:tr w:rsidR="00ED48E0" w14:paraId="67FF35D5" w14:textId="77777777" w:rsidTr="00FA4583">
        <w:trPr>
          <w:trHeight w:val="28"/>
        </w:trPr>
        <w:tc>
          <w:tcPr>
            <w:tcW w:w="4120" w:type="dxa"/>
            <w:tcBorders>
              <w:top w:val="nil"/>
              <w:left w:val="nil"/>
              <w:bottom w:val="single" w:sz="8" w:space="0" w:color="auto"/>
              <w:right w:val="nil"/>
            </w:tcBorders>
            <w:vAlign w:val="bottom"/>
          </w:tcPr>
          <w:p w14:paraId="482F3D2D" w14:textId="77777777" w:rsidR="00ED48E0" w:rsidRDefault="00ED48E0" w:rsidP="00FA4583">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vAlign w:val="bottom"/>
          </w:tcPr>
          <w:p w14:paraId="574AB499" w14:textId="77777777" w:rsidR="00ED48E0" w:rsidRDefault="00ED48E0" w:rsidP="00FA4583">
            <w:pPr>
              <w:widowControl w:val="0"/>
              <w:autoSpaceDE w:val="0"/>
              <w:autoSpaceDN w:val="0"/>
              <w:adjustRightInd w:val="0"/>
              <w:spacing w:after="0" w:line="240" w:lineRule="auto"/>
              <w:rPr>
                <w:rFonts w:ascii="Times New Roman" w:hAnsi="Times New Roman" w:cs="Times New Roman"/>
                <w:sz w:val="2"/>
                <w:szCs w:val="2"/>
              </w:rPr>
            </w:pPr>
          </w:p>
        </w:tc>
      </w:tr>
      <w:tr w:rsidR="00ED48E0" w14:paraId="5C8900E5" w14:textId="77777777" w:rsidTr="00FA4583">
        <w:trPr>
          <w:trHeight w:val="302"/>
        </w:trPr>
        <w:tc>
          <w:tcPr>
            <w:tcW w:w="4120" w:type="dxa"/>
            <w:tcBorders>
              <w:top w:val="nil"/>
              <w:left w:val="nil"/>
              <w:bottom w:val="nil"/>
              <w:right w:val="nil"/>
            </w:tcBorders>
            <w:vAlign w:val="bottom"/>
          </w:tcPr>
          <w:p w14:paraId="44C12DEE" w14:textId="77777777" w:rsidR="00ED48E0" w:rsidRDefault="00ED48E0" w:rsidP="00FA458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262626"/>
                <w:sz w:val="20"/>
                <w:szCs w:val="20"/>
              </w:rPr>
              <w:t>Financiële vaste activa</w:t>
            </w:r>
          </w:p>
        </w:tc>
        <w:tc>
          <w:tcPr>
            <w:tcW w:w="4320" w:type="dxa"/>
            <w:tcBorders>
              <w:top w:val="nil"/>
              <w:left w:val="nil"/>
              <w:bottom w:val="nil"/>
              <w:right w:val="nil"/>
            </w:tcBorders>
            <w:vAlign w:val="bottom"/>
          </w:tcPr>
          <w:p w14:paraId="420BDF79" w14:textId="4CC46B92" w:rsidR="00ED48E0" w:rsidRDefault="00ED48E0" w:rsidP="00FA4583">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color w:val="262626"/>
                <w:sz w:val="20"/>
                <w:szCs w:val="20"/>
              </w:rPr>
              <w:t>112.175,02</w:t>
            </w:r>
          </w:p>
        </w:tc>
      </w:tr>
      <w:tr w:rsidR="00ED48E0" w14:paraId="1A665B44" w14:textId="77777777" w:rsidTr="00FA4583">
        <w:trPr>
          <w:trHeight w:val="28"/>
        </w:trPr>
        <w:tc>
          <w:tcPr>
            <w:tcW w:w="4120" w:type="dxa"/>
            <w:tcBorders>
              <w:top w:val="nil"/>
              <w:left w:val="nil"/>
              <w:bottom w:val="single" w:sz="8" w:space="0" w:color="auto"/>
              <w:right w:val="nil"/>
            </w:tcBorders>
            <w:vAlign w:val="bottom"/>
          </w:tcPr>
          <w:p w14:paraId="0EF4262A" w14:textId="77777777" w:rsidR="00ED48E0" w:rsidRDefault="00ED48E0" w:rsidP="00FA4583">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vAlign w:val="bottom"/>
          </w:tcPr>
          <w:p w14:paraId="4768CBFC" w14:textId="77777777" w:rsidR="00ED48E0" w:rsidRDefault="00ED48E0" w:rsidP="00FA4583">
            <w:pPr>
              <w:widowControl w:val="0"/>
              <w:autoSpaceDE w:val="0"/>
              <w:autoSpaceDN w:val="0"/>
              <w:adjustRightInd w:val="0"/>
              <w:spacing w:after="0" w:line="240" w:lineRule="auto"/>
              <w:rPr>
                <w:rFonts w:ascii="Times New Roman" w:hAnsi="Times New Roman" w:cs="Times New Roman"/>
                <w:sz w:val="2"/>
                <w:szCs w:val="2"/>
              </w:rPr>
            </w:pPr>
          </w:p>
        </w:tc>
      </w:tr>
      <w:tr w:rsidR="00ED48E0" w14:paraId="6A7AAE7D" w14:textId="77777777" w:rsidTr="00FA4583">
        <w:trPr>
          <w:trHeight w:val="307"/>
        </w:trPr>
        <w:tc>
          <w:tcPr>
            <w:tcW w:w="4120" w:type="dxa"/>
            <w:tcBorders>
              <w:top w:val="nil"/>
              <w:left w:val="nil"/>
              <w:bottom w:val="nil"/>
              <w:right w:val="nil"/>
            </w:tcBorders>
            <w:vAlign w:val="bottom"/>
          </w:tcPr>
          <w:p w14:paraId="63C7F593" w14:textId="77777777" w:rsidR="00ED48E0" w:rsidRDefault="00ED48E0" w:rsidP="00FA458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262626"/>
                <w:sz w:val="20"/>
                <w:szCs w:val="20"/>
              </w:rPr>
              <w:t>Vlottende activa</w:t>
            </w:r>
          </w:p>
        </w:tc>
        <w:tc>
          <w:tcPr>
            <w:tcW w:w="4320" w:type="dxa"/>
            <w:tcBorders>
              <w:top w:val="nil"/>
              <w:left w:val="nil"/>
              <w:bottom w:val="nil"/>
              <w:right w:val="nil"/>
            </w:tcBorders>
            <w:vAlign w:val="bottom"/>
          </w:tcPr>
          <w:p w14:paraId="0924F93F" w14:textId="1423E32F" w:rsidR="00ED48E0" w:rsidRDefault="00ED48E0" w:rsidP="00FA4583">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b/>
                <w:bCs/>
                <w:color w:val="262626"/>
                <w:sz w:val="20"/>
                <w:szCs w:val="20"/>
              </w:rPr>
              <w:t>697.558,39</w:t>
            </w:r>
          </w:p>
        </w:tc>
      </w:tr>
      <w:tr w:rsidR="00ED48E0" w14:paraId="181A3BAD" w14:textId="77777777" w:rsidTr="00FA4583">
        <w:trPr>
          <w:trHeight w:val="28"/>
        </w:trPr>
        <w:tc>
          <w:tcPr>
            <w:tcW w:w="4120" w:type="dxa"/>
            <w:tcBorders>
              <w:top w:val="nil"/>
              <w:left w:val="nil"/>
              <w:bottom w:val="single" w:sz="8" w:space="0" w:color="auto"/>
              <w:right w:val="nil"/>
            </w:tcBorders>
            <w:vAlign w:val="bottom"/>
          </w:tcPr>
          <w:p w14:paraId="7F84F1FC" w14:textId="77777777" w:rsidR="00ED48E0" w:rsidRDefault="00ED48E0" w:rsidP="00FA4583">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vAlign w:val="bottom"/>
          </w:tcPr>
          <w:p w14:paraId="2A444510" w14:textId="77777777" w:rsidR="00ED48E0" w:rsidRDefault="00ED48E0" w:rsidP="00FA4583">
            <w:pPr>
              <w:widowControl w:val="0"/>
              <w:autoSpaceDE w:val="0"/>
              <w:autoSpaceDN w:val="0"/>
              <w:adjustRightInd w:val="0"/>
              <w:spacing w:after="0" w:line="240" w:lineRule="auto"/>
              <w:rPr>
                <w:rFonts w:ascii="Times New Roman" w:hAnsi="Times New Roman" w:cs="Times New Roman"/>
                <w:sz w:val="2"/>
                <w:szCs w:val="2"/>
              </w:rPr>
            </w:pPr>
          </w:p>
        </w:tc>
      </w:tr>
      <w:tr w:rsidR="00ED48E0" w14:paraId="0FE08E17" w14:textId="77777777" w:rsidTr="00FA4583">
        <w:trPr>
          <w:trHeight w:val="302"/>
        </w:trPr>
        <w:tc>
          <w:tcPr>
            <w:tcW w:w="4120" w:type="dxa"/>
            <w:tcBorders>
              <w:top w:val="nil"/>
              <w:left w:val="nil"/>
              <w:bottom w:val="nil"/>
              <w:right w:val="nil"/>
            </w:tcBorders>
            <w:vAlign w:val="bottom"/>
          </w:tcPr>
          <w:p w14:paraId="41700C8D" w14:textId="77777777" w:rsidR="00ED48E0" w:rsidRDefault="00ED48E0" w:rsidP="00FA458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262626"/>
                <w:sz w:val="20"/>
                <w:szCs w:val="20"/>
              </w:rPr>
              <w:t>Voorraden en bestellingen in uitvoering</w:t>
            </w:r>
          </w:p>
        </w:tc>
        <w:tc>
          <w:tcPr>
            <w:tcW w:w="4320" w:type="dxa"/>
            <w:tcBorders>
              <w:top w:val="nil"/>
              <w:left w:val="nil"/>
              <w:bottom w:val="nil"/>
              <w:right w:val="nil"/>
            </w:tcBorders>
            <w:vAlign w:val="bottom"/>
          </w:tcPr>
          <w:p w14:paraId="029E599D" w14:textId="77777777" w:rsidR="00ED48E0" w:rsidRDefault="00ED48E0" w:rsidP="00FA4583">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color w:val="262626"/>
                <w:sz w:val="20"/>
                <w:szCs w:val="20"/>
              </w:rPr>
              <w:t>5.000,00</w:t>
            </w:r>
          </w:p>
        </w:tc>
      </w:tr>
      <w:tr w:rsidR="00ED48E0" w14:paraId="476FE59A" w14:textId="77777777" w:rsidTr="00FA4583">
        <w:trPr>
          <w:trHeight w:val="28"/>
        </w:trPr>
        <w:tc>
          <w:tcPr>
            <w:tcW w:w="4120" w:type="dxa"/>
            <w:tcBorders>
              <w:top w:val="nil"/>
              <w:left w:val="nil"/>
              <w:bottom w:val="single" w:sz="8" w:space="0" w:color="auto"/>
              <w:right w:val="nil"/>
            </w:tcBorders>
            <w:vAlign w:val="bottom"/>
          </w:tcPr>
          <w:p w14:paraId="34B7C8B9" w14:textId="77777777" w:rsidR="00ED48E0" w:rsidRDefault="00ED48E0" w:rsidP="00FA4583">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vAlign w:val="bottom"/>
          </w:tcPr>
          <w:p w14:paraId="099C2CD0" w14:textId="77777777" w:rsidR="00ED48E0" w:rsidRDefault="00ED48E0" w:rsidP="00FA4583">
            <w:pPr>
              <w:widowControl w:val="0"/>
              <w:autoSpaceDE w:val="0"/>
              <w:autoSpaceDN w:val="0"/>
              <w:adjustRightInd w:val="0"/>
              <w:spacing w:after="0" w:line="240" w:lineRule="auto"/>
              <w:rPr>
                <w:rFonts w:ascii="Times New Roman" w:hAnsi="Times New Roman" w:cs="Times New Roman"/>
                <w:sz w:val="2"/>
                <w:szCs w:val="2"/>
              </w:rPr>
            </w:pPr>
          </w:p>
        </w:tc>
      </w:tr>
      <w:tr w:rsidR="00ED48E0" w14:paraId="70C27F62" w14:textId="77777777" w:rsidTr="00FA4583">
        <w:trPr>
          <w:trHeight w:val="302"/>
        </w:trPr>
        <w:tc>
          <w:tcPr>
            <w:tcW w:w="4120" w:type="dxa"/>
            <w:tcBorders>
              <w:top w:val="nil"/>
              <w:left w:val="nil"/>
              <w:bottom w:val="nil"/>
              <w:right w:val="nil"/>
            </w:tcBorders>
            <w:vAlign w:val="bottom"/>
          </w:tcPr>
          <w:p w14:paraId="2AC82E12" w14:textId="77777777" w:rsidR="00ED48E0" w:rsidRDefault="00ED48E0" w:rsidP="00FA458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262626"/>
                <w:sz w:val="20"/>
                <w:szCs w:val="20"/>
              </w:rPr>
              <w:t>Vorderingen op ten hoogste één jaar</w:t>
            </w:r>
          </w:p>
        </w:tc>
        <w:tc>
          <w:tcPr>
            <w:tcW w:w="4320" w:type="dxa"/>
            <w:tcBorders>
              <w:top w:val="nil"/>
              <w:left w:val="nil"/>
              <w:bottom w:val="nil"/>
              <w:right w:val="nil"/>
            </w:tcBorders>
            <w:vAlign w:val="bottom"/>
          </w:tcPr>
          <w:p w14:paraId="5C9C3C4F" w14:textId="0A5B6673" w:rsidR="00ED48E0" w:rsidRDefault="00ED48E0" w:rsidP="00ED48E0">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color w:val="262626"/>
                <w:sz w:val="20"/>
                <w:szCs w:val="20"/>
              </w:rPr>
              <w:t>120.897,52</w:t>
            </w:r>
          </w:p>
        </w:tc>
      </w:tr>
      <w:tr w:rsidR="00ED48E0" w14:paraId="16576214" w14:textId="77777777" w:rsidTr="00FA4583">
        <w:trPr>
          <w:trHeight w:val="28"/>
        </w:trPr>
        <w:tc>
          <w:tcPr>
            <w:tcW w:w="4120" w:type="dxa"/>
            <w:tcBorders>
              <w:top w:val="nil"/>
              <w:left w:val="nil"/>
              <w:bottom w:val="single" w:sz="8" w:space="0" w:color="auto"/>
              <w:right w:val="nil"/>
            </w:tcBorders>
            <w:vAlign w:val="bottom"/>
          </w:tcPr>
          <w:p w14:paraId="709DC6E3" w14:textId="77777777" w:rsidR="00ED48E0" w:rsidRDefault="00ED48E0" w:rsidP="00FA4583">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vAlign w:val="bottom"/>
          </w:tcPr>
          <w:p w14:paraId="6FE3EF11" w14:textId="77777777" w:rsidR="00ED48E0" w:rsidRDefault="00ED48E0" w:rsidP="00FA4583">
            <w:pPr>
              <w:widowControl w:val="0"/>
              <w:autoSpaceDE w:val="0"/>
              <w:autoSpaceDN w:val="0"/>
              <w:adjustRightInd w:val="0"/>
              <w:spacing w:after="0" w:line="240" w:lineRule="auto"/>
              <w:rPr>
                <w:rFonts w:ascii="Times New Roman" w:hAnsi="Times New Roman" w:cs="Times New Roman"/>
                <w:sz w:val="2"/>
                <w:szCs w:val="2"/>
              </w:rPr>
            </w:pPr>
          </w:p>
        </w:tc>
      </w:tr>
      <w:tr w:rsidR="00ED48E0" w14:paraId="165A91B0" w14:textId="77777777" w:rsidTr="00FA4583">
        <w:trPr>
          <w:trHeight w:val="302"/>
        </w:trPr>
        <w:tc>
          <w:tcPr>
            <w:tcW w:w="4120" w:type="dxa"/>
            <w:tcBorders>
              <w:top w:val="nil"/>
              <w:left w:val="nil"/>
              <w:bottom w:val="nil"/>
              <w:right w:val="nil"/>
            </w:tcBorders>
            <w:vAlign w:val="bottom"/>
          </w:tcPr>
          <w:p w14:paraId="315A5955" w14:textId="77777777" w:rsidR="00ED48E0" w:rsidRDefault="00ED48E0" w:rsidP="00FA458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262626"/>
                <w:sz w:val="20"/>
                <w:szCs w:val="20"/>
              </w:rPr>
              <w:t>Liquide middelen</w:t>
            </w:r>
          </w:p>
        </w:tc>
        <w:tc>
          <w:tcPr>
            <w:tcW w:w="4320" w:type="dxa"/>
            <w:tcBorders>
              <w:top w:val="nil"/>
              <w:left w:val="nil"/>
              <w:bottom w:val="nil"/>
              <w:right w:val="nil"/>
            </w:tcBorders>
            <w:vAlign w:val="bottom"/>
          </w:tcPr>
          <w:p w14:paraId="7221D0F7" w14:textId="54403972" w:rsidR="00ED48E0" w:rsidRDefault="00ED48E0" w:rsidP="00ED48E0">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color w:val="262626"/>
                <w:sz w:val="20"/>
                <w:szCs w:val="20"/>
              </w:rPr>
              <w:t>569.860,87</w:t>
            </w:r>
          </w:p>
        </w:tc>
      </w:tr>
      <w:tr w:rsidR="00ED48E0" w14:paraId="36D6DB14" w14:textId="77777777" w:rsidTr="00FA4583">
        <w:trPr>
          <w:trHeight w:val="28"/>
        </w:trPr>
        <w:tc>
          <w:tcPr>
            <w:tcW w:w="4120" w:type="dxa"/>
            <w:tcBorders>
              <w:top w:val="nil"/>
              <w:left w:val="nil"/>
              <w:bottom w:val="single" w:sz="8" w:space="0" w:color="auto"/>
              <w:right w:val="nil"/>
            </w:tcBorders>
            <w:vAlign w:val="bottom"/>
          </w:tcPr>
          <w:p w14:paraId="2B93CD74" w14:textId="77777777" w:rsidR="00ED48E0" w:rsidRDefault="00ED48E0" w:rsidP="00FA4583">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vAlign w:val="bottom"/>
          </w:tcPr>
          <w:p w14:paraId="603D9DAD" w14:textId="77777777" w:rsidR="00ED48E0" w:rsidRDefault="00ED48E0" w:rsidP="00FA4583">
            <w:pPr>
              <w:widowControl w:val="0"/>
              <w:autoSpaceDE w:val="0"/>
              <w:autoSpaceDN w:val="0"/>
              <w:adjustRightInd w:val="0"/>
              <w:spacing w:after="0" w:line="240" w:lineRule="auto"/>
              <w:rPr>
                <w:rFonts w:ascii="Times New Roman" w:hAnsi="Times New Roman" w:cs="Times New Roman"/>
                <w:sz w:val="2"/>
                <w:szCs w:val="2"/>
              </w:rPr>
            </w:pPr>
          </w:p>
        </w:tc>
      </w:tr>
      <w:tr w:rsidR="00ED48E0" w14:paraId="1E0068EF" w14:textId="77777777" w:rsidTr="00FA4583">
        <w:trPr>
          <w:trHeight w:val="302"/>
        </w:trPr>
        <w:tc>
          <w:tcPr>
            <w:tcW w:w="4120" w:type="dxa"/>
            <w:tcBorders>
              <w:top w:val="nil"/>
              <w:left w:val="nil"/>
              <w:bottom w:val="nil"/>
              <w:right w:val="nil"/>
            </w:tcBorders>
            <w:vAlign w:val="bottom"/>
          </w:tcPr>
          <w:p w14:paraId="6B9F50F3" w14:textId="77777777" w:rsidR="00ED48E0" w:rsidRDefault="00ED48E0" w:rsidP="00FA458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262626"/>
                <w:sz w:val="20"/>
                <w:szCs w:val="20"/>
              </w:rPr>
              <w:t>Overlopende rekeningen</w:t>
            </w:r>
          </w:p>
        </w:tc>
        <w:tc>
          <w:tcPr>
            <w:tcW w:w="4320" w:type="dxa"/>
            <w:tcBorders>
              <w:top w:val="nil"/>
              <w:left w:val="nil"/>
              <w:bottom w:val="nil"/>
              <w:right w:val="nil"/>
            </w:tcBorders>
            <w:vAlign w:val="bottom"/>
          </w:tcPr>
          <w:p w14:paraId="59F16D71" w14:textId="4F0C7309" w:rsidR="00ED48E0" w:rsidRDefault="00ED48E0" w:rsidP="00ED48E0">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color w:val="262626"/>
                <w:sz w:val="20"/>
                <w:szCs w:val="20"/>
              </w:rPr>
              <w:t>1.800,00</w:t>
            </w:r>
          </w:p>
        </w:tc>
      </w:tr>
      <w:tr w:rsidR="00ED48E0" w14:paraId="4D9AB81D" w14:textId="77777777" w:rsidTr="00FA4583">
        <w:trPr>
          <w:trHeight w:val="28"/>
        </w:trPr>
        <w:tc>
          <w:tcPr>
            <w:tcW w:w="4120" w:type="dxa"/>
            <w:tcBorders>
              <w:top w:val="nil"/>
              <w:left w:val="nil"/>
              <w:bottom w:val="single" w:sz="8" w:space="0" w:color="auto"/>
              <w:right w:val="nil"/>
            </w:tcBorders>
            <w:vAlign w:val="bottom"/>
          </w:tcPr>
          <w:p w14:paraId="10C66D59" w14:textId="77777777" w:rsidR="00ED48E0" w:rsidRDefault="00ED48E0" w:rsidP="00FA4583">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vAlign w:val="bottom"/>
          </w:tcPr>
          <w:p w14:paraId="275D9E9D" w14:textId="77777777" w:rsidR="00ED48E0" w:rsidRDefault="00ED48E0" w:rsidP="00FA4583">
            <w:pPr>
              <w:widowControl w:val="0"/>
              <w:autoSpaceDE w:val="0"/>
              <w:autoSpaceDN w:val="0"/>
              <w:adjustRightInd w:val="0"/>
              <w:spacing w:after="0" w:line="240" w:lineRule="auto"/>
              <w:rPr>
                <w:rFonts w:ascii="Times New Roman" w:hAnsi="Times New Roman" w:cs="Times New Roman"/>
                <w:sz w:val="2"/>
                <w:szCs w:val="2"/>
              </w:rPr>
            </w:pPr>
          </w:p>
        </w:tc>
      </w:tr>
      <w:tr w:rsidR="00ED48E0" w14:paraId="26786608" w14:textId="77777777" w:rsidTr="00FA4583">
        <w:trPr>
          <w:trHeight w:val="307"/>
        </w:trPr>
        <w:tc>
          <w:tcPr>
            <w:tcW w:w="4120" w:type="dxa"/>
            <w:tcBorders>
              <w:top w:val="nil"/>
              <w:left w:val="nil"/>
              <w:bottom w:val="nil"/>
              <w:right w:val="nil"/>
            </w:tcBorders>
            <w:vAlign w:val="bottom"/>
          </w:tcPr>
          <w:p w14:paraId="43960A86" w14:textId="47E5AF5D" w:rsidR="00ED48E0" w:rsidRDefault="00ED48E0" w:rsidP="00224061">
            <w:pPr>
              <w:widowControl w:val="0"/>
              <w:autoSpaceDE w:val="0"/>
              <w:autoSpaceDN w:val="0"/>
              <w:adjustRightInd w:val="0"/>
              <w:spacing w:after="0" w:line="240" w:lineRule="auto"/>
              <w:rPr>
                <w:rFonts w:ascii="Times New Roman" w:hAnsi="Times New Roman" w:cs="Times New Roman"/>
                <w:sz w:val="24"/>
                <w:szCs w:val="24"/>
              </w:rPr>
            </w:pPr>
          </w:p>
        </w:tc>
        <w:tc>
          <w:tcPr>
            <w:tcW w:w="4320" w:type="dxa"/>
            <w:tcBorders>
              <w:top w:val="nil"/>
              <w:left w:val="nil"/>
              <w:bottom w:val="nil"/>
              <w:right w:val="nil"/>
            </w:tcBorders>
            <w:vAlign w:val="bottom"/>
          </w:tcPr>
          <w:p w14:paraId="6E1E9649" w14:textId="77777777" w:rsidR="00ED48E0" w:rsidRDefault="00ED48E0" w:rsidP="00FA4583">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b/>
                <w:bCs/>
                <w:color w:val="FFFFFF"/>
                <w:sz w:val="20"/>
                <w:szCs w:val="20"/>
              </w:rPr>
              <w:t>732.990,49</w:t>
            </w:r>
          </w:p>
        </w:tc>
      </w:tr>
      <w:tr w:rsidR="00ED48E0" w14:paraId="0B34FFBD" w14:textId="77777777" w:rsidTr="00FA4583">
        <w:trPr>
          <w:trHeight w:val="493"/>
        </w:trPr>
        <w:tc>
          <w:tcPr>
            <w:tcW w:w="4120" w:type="dxa"/>
            <w:tcBorders>
              <w:top w:val="nil"/>
              <w:left w:val="nil"/>
              <w:bottom w:val="nil"/>
              <w:right w:val="nil"/>
            </w:tcBorders>
            <w:vAlign w:val="bottom"/>
          </w:tcPr>
          <w:p w14:paraId="73EF0FF4" w14:textId="2E996380" w:rsidR="00ED48E0" w:rsidRDefault="00224061" w:rsidP="0022406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262626"/>
                <w:sz w:val="20"/>
                <w:szCs w:val="20"/>
              </w:rPr>
              <w:t xml:space="preserve">  </w:t>
            </w:r>
            <w:r w:rsidR="00ED48E0">
              <w:rPr>
                <w:rFonts w:ascii="Arial" w:hAnsi="Arial" w:cs="Arial"/>
                <w:b/>
                <w:bCs/>
                <w:color w:val="262626"/>
                <w:sz w:val="20"/>
                <w:szCs w:val="20"/>
              </w:rPr>
              <w:t>Eigen vermogen</w:t>
            </w:r>
          </w:p>
        </w:tc>
        <w:tc>
          <w:tcPr>
            <w:tcW w:w="4320" w:type="dxa"/>
            <w:tcBorders>
              <w:top w:val="nil"/>
              <w:left w:val="nil"/>
              <w:bottom w:val="nil"/>
              <w:right w:val="nil"/>
            </w:tcBorders>
            <w:vAlign w:val="bottom"/>
          </w:tcPr>
          <w:p w14:paraId="3543F5AF" w14:textId="4CE5A342" w:rsidR="00ED48E0" w:rsidRDefault="00AD4132" w:rsidP="00AD4132">
            <w:pPr>
              <w:widowControl w:val="0"/>
              <w:autoSpaceDE w:val="0"/>
              <w:autoSpaceDN w:val="0"/>
              <w:adjustRightInd w:val="0"/>
              <w:spacing w:after="0" w:line="240" w:lineRule="auto"/>
              <w:ind w:right="518"/>
              <w:jc w:val="right"/>
              <w:rPr>
                <w:rFonts w:ascii="Times New Roman" w:hAnsi="Times New Roman" w:cs="Times New Roman"/>
                <w:sz w:val="24"/>
                <w:szCs w:val="24"/>
              </w:rPr>
            </w:pPr>
            <w:r>
              <w:rPr>
                <w:rFonts w:ascii="Arial" w:hAnsi="Arial" w:cs="Arial"/>
                <w:b/>
                <w:bCs/>
                <w:color w:val="262626"/>
                <w:sz w:val="20"/>
                <w:szCs w:val="20"/>
              </w:rPr>
              <w:t>402.722,18</w:t>
            </w:r>
          </w:p>
        </w:tc>
      </w:tr>
      <w:tr w:rsidR="00ED48E0" w14:paraId="4340F9B5" w14:textId="77777777" w:rsidTr="00FA4583">
        <w:trPr>
          <w:trHeight w:val="28"/>
        </w:trPr>
        <w:tc>
          <w:tcPr>
            <w:tcW w:w="4120" w:type="dxa"/>
            <w:tcBorders>
              <w:top w:val="nil"/>
              <w:left w:val="nil"/>
              <w:bottom w:val="single" w:sz="8" w:space="0" w:color="auto"/>
              <w:right w:val="nil"/>
            </w:tcBorders>
            <w:vAlign w:val="bottom"/>
          </w:tcPr>
          <w:p w14:paraId="0B439BE1" w14:textId="77777777" w:rsidR="00ED48E0" w:rsidRDefault="00ED48E0" w:rsidP="00FA4583">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vAlign w:val="bottom"/>
          </w:tcPr>
          <w:p w14:paraId="3BBFAC47" w14:textId="77777777" w:rsidR="00ED48E0" w:rsidRDefault="00ED48E0" w:rsidP="00FA4583">
            <w:pPr>
              <w:widowControl w:val="0"/>
              <w:autoSpaceDE w:val="0"/>
              <w:autoSpaceDN w:val="0"/>
              <w:adjustRightInd w:val="0"/>
              <w:spacing w:after="0" w:line="240" w:lineRule="auto"/>
              <w:rPr>
                <w:rFonts w:ascii="Times New Roman" w:hAnsi="Times New Roman" w:cs="Times New Roman"/>
                <w:sz w:val="2"/>
                <w:szCs w:val="2"/>
              </w:rPr>
            </w:pPr>
          </w:p>
        </w:tc>
      </w:tr>
      <w:tr w:rsidR="00ED48E0" w14:paraId="454AFBF8" w14:textId="77777777" w:rsidTr="00FA4583">
        <w:trPr>
          <w:trHeight w:val="302"/>
        </w:trPr>
        <w:tc>
          <w:tcPr>
            <w:tcW w:w="4120" w:type="dxa"/>
            <w:tcBorders>
              <w:top w:val="nil"/>
              <w:left w:val="nil"/>
              <w:bottom w:val="nil"/>
              <w:right w:val="nil"/>
            </w:tcBorders>
            <w:vAlign w:val="bottom"/>
          </w:tcPr>
          <w:p w14:paraId="2EB86D65" w14:textId="77777777" w:rsidR="00ED48E0" w:rsidRDefault="00ED48E0" w:rsidP="00FA458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262626"/>
                <w:sz w:val="20"/>
                <w:szCs w:val="20"/>
              </w:rPr>
              <w:t>Overgedragen winst</w:t>
            </w:r>
          </w:p>
        </w:tc>
        <w:tc>
          <w:tcPr>
            <w:tcW w:w="4320" w:type="dxa"/>
            <w:tcBorders>
              <w:top w:val="nil"/>
              <w:left w:val="nil"/>
              <w:bottom w:val="nil"/>
              <w:right w:val="nil"/>
            </w:tcBorders>
            <w:vAlign w:val="bottom"/>
          </w:tcPr>
          <w:p w14:paraId="744990F5" w14:textId="44CE0B87" w:rsidR="00ED48E0" w:rsidRDefault="00AD4132" w:rsidP="00AD4132">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color w:val="262626"/>
                <w:sz w:val="20"/>
                <w:szCs w:val="20"/>
              </w:rPr>
              <w:t>402.722,18</w:t>
            </w:r>
          </w:p>
        </w:tc>
      </w:tr>
      <w:tr w:rsidR="00ED48E0" w14:paraId="3A84331D" w14:textId="77777777" w:rsidTr="00FA4583">
        <w:trPr>
          <w:trHeight w:val="28"/>
        </w:trPr>
        <w:tc>
          <w:tcPr>
            <w:tcW w:w="4120" w:type="dxa"/>
            <w:tcBorders>
              <w:top w:val="nil"/>
              <w:left w:val="nil"/>
              <w:bottom w:val="single" w:sz="8" w:space="0" w:color="auto"/>
              <w:right w:val="nil"/>
            </w:tcBorders>
            <w:vAlign w:val="bottom"/>
          </w:tcPr>
          <w:p w14:paraId="68B12166" w14:textId="77777777" w:rsidR="00ED48E0" w:rsidRDefault="00ED48E0" w:rsidP="00FA4583">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vAlign w:val="bottom"/>
          </w:tcPr>
          <w:p w14:paraId="6E5B2AC1" w14:textId="77777777" w:rsidR="00ED48E0" w:rsidRDefault="00ED48E0" w:rsidP="00FA4583">
            <w:pPr>
              <w:widowControl w:val="0"/>
              <w:autoSpaceDE w:val="0"/>
              <w:autoSpaceDN w:val="0"/>
              <w:adjustRightInd w:val="0"/>
              <w:spacing w:after="0" w:line="240" w:lineRule="auto"/>
              <w:rPr>
                <w:rFonts w:ascii="Times New Roman" w:hAnsi="Times New Roman" w:cs="Times New Roman"/>
                <w:sz w:val="2"/>
                <w:szCs w:val="2"/>
              </w:rPr>
            </w:pPr>
          </w:p>
        </w:tc>
      </w:tr>
      <w:tr w:rsidR="00ED48E0" w14:paraId="790EE232" w14:textId="77777777" w:rsidTr="00FA4583">
        <w:trPr>
          <w:trHeight w:val="307"/>
        </w:trPr>
        <w:tc>
          <w:tcPr>
            <w:tcW w:w="4120" w:type="dxa"/>
            <w:tcBorders>
              <w:top w:val="nil"/>
              <w:left w:val="nil"/>
              <w:bottom w:val="nil"/>
              <w:right w:val="nil"/>
            </w:tcBorders>
            <w:vAlign w:val="bottom"/>
          </w:tcPr>
          <w:p w14:paraId="7CA9A2E4" w14:textId="77777777" w:rsidR="00ED48E0" w:rsidRDefault="00ED48E0" w:rsidP="00FA458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262626"/>
                <w:sz w:val="20"/>
                <w:szCs w:val="20"/>
              </w:rPr>
              <w:t>Schulden</w:t>
            </w:r>
          </w:p>
        </w:tc>
        <w:tc>
          <w:tcPr>
            <w:tcW w:w="4320" w:type="dxa"/>
            <w:tcBorders>
              <w:top w:val="nil"/>
              <w:left w:val="nil"/>
              <w:bottom w:val="nil"/>
              <w:right w:val="nil"/>
            </w:tcBorders>
            <w:vAlign w:val="bottom"/>
          </w:tcPr>
          <w:p w14:paraId="12DB1059" w14:textId="71556879" w:rsidR="00ED48E0" w:rsidRDefault="00AD4132" w:rsidP="00FA4583">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b/>
                <w:bCs/>
                <w:color w:val="262626"/>
                <w:sz w:val="20"/>
                <w:szCs w:val="20"/>
              </w:rPr>
              <w:t>497.048,57</w:t>
            </w:r>
          </w:p>
        </w:tc>
      </w:tr>
      <w:tr w:rsidR="00ED48E0" w14:paraId="78A70B17" w14:textId="77777777" w:rsidTr="00FA4583">
        <w:trPr>
          <w:trHeight w:val="28"/>
        </w:trPr>
        <w:tc>
          <w:tcPr>
            <w:tcW w:w="4120" w:type="dxa"/>
            <w:tcBorders>
              <w:top w:val="nil"/>
              <w:left w:val="nil"/>
              <w:bottom w:val="single" w:sz="8" w:space="0" w:color="auto"/>
              <w:right w:val="nil"/>
            </w:tcBorders>
            <w:vAlign w:val="bottom"/>
          </w:tcPr>
          <w:p w14:paraId="4B089D63" w14:textId="77777777" w:rsidR="00ED48E0" w:rsidRDefault="00ED48E0" w:rsidP="00FA4583">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vAlign w:val="bottom"/>
          </w:tcPr>
          <w:p w14:paraId="248AB74F" w14:textId="77777777" w:rsidR="00ED48E0" w:rsidRDefault="00ED48E0" w:rsidP="00FA4583">
            <w:pPr>
              <w:widowControl w:val="0"/>
              <w:autoSpaceDE w:val="0"/>
              <w:autoSpaceDN w:val="0"/>
              <w:adjustRightInd w:val="0"/>
              <w:spacing w:after="0" w:line="240" w:lineRule="auto"/>
              <w:rPr>
                <w:rFonts w:ascii="Times New Roman" w:hAnsi="Times New Roman" w:cs="Times New Roman"/>
                <w:sz w:val="2"/>
                <w:szCs w:val="2"/>
              </w:rPr>
            </w:pPr>
          </w:p>
        </w:tc>
      </w:tr>
      <w:tr w:rsidR="00ED48E0" w14:paraId="12221D5F" w14:textId="77777777" w:rsidTr="00FA4583">
        <w:trPr>
          <w:trHeight w:val="302"/>
        </w:trPr>
        <w:tc>
          <w:tcPr>
            <w:tcW w:w="4120" w:type="dxa"/>
            <w:tcBorders>
              <w:top w:val="nil"/>
              <w:left w:val="nil"/>
              <w:bottom w:val="nil"/>
              <w:right w:val="nil"/>
            </w:tcBorders>
            <w:vAlign w:val="bottom"/>
          </w:tcPr>
          <w:p w14:paraId="3B6176CE" w14:textId="77777777" w:rsidR="00ED48E0" w:rsidRDefault="00ED48E0" w:rsidP="00FA458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262626"/>
                <w:sz w:val="20"/>
                <w:szCs w:val="20"/>
              </w:rPr>
              <w:t>Schulden op meer dan één jaar</w:t>
            </w:r>
          </w:p>
        </w:tc>
        <w:tc>
          <w:tcPr>
            <w:tcW w:w="4320" w:type="dxa"/>
            <w:tcBorders>
              <w:top w:val="nil"/>
              <w:left w:val="nil"/>
              <w:bottom w:val="nil"/>
              <w:right w:val="nil"/>
            </w:tcBorders>
            <w:vAlign w:val="bottom"/>
          </w:tcPr>
          <w:p w14:paraId="251783A5" w14:textId="2C0E1782" w:rsidR="00ED48E0" w:rsidRDefault="00AD4132" w:rsidP="00FA4583">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color w:val="262626"/>
                <w:sz w:val="20"/>
                <w:szCs w:val="20"/>
              </w:rPr>
              <w:t>1.971,73</w:t>
            </w:r>
          </w:p>
        </w:tc>
      </w:tr>
      <w:tr w:rsidR="00ED48E0" w14:paraId="36C03D36" w14:textId="77777777" w:rsidTr="00FA4583">
        <w:trPr>
          <w:trHeight w:val="28"/>
        </w:trPr>
        <w:tc>
          <w:tcPr>
            <w:tcW w:w="4120" w:type="dxa"/>
            <w:tcBorders>
              <w:top w:val="nil"/>
              <w:left w:val="nil"/>
              <w:bottom w:val="single" w:sz="8" w:space="0" w:color="auto"/>
              <w:right w:val="nil"/>
            </w:tcBorders>
            <w:vAlign w:val="bottom"/>
          </w:tcPr>
          <w:p w14:paraId="41CD837A" w14:textId="77777777" w:rsidR="00ED48E0" w:rsidRDefault="00ED48E0" w:rsidP="00FA4583">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vAlign w:val="bottom"/>
          </w:tcPr>
          <w:p w14:paraId="0439C17B" w14:textId="77777777" w:rsidR="00ED48E0" w:rsidRDefault="00ED48E0" w:rsidP="00FA4583">
            <w:pPr>
              <w:widowControl w:val="0"/>
              <w:autoSpaceDE w:val="0"/>
              <w:autoSpaceDN w:val="0"/>
              <w:adjustRightInd w:val="0"/>
              <w:spacing w:after="0" w:line="240" w:lineRule="auto"/>
              <w:rPr>
                <w:rFonts w:ascii="Times New Roman" w:hAnsi="Times New Roman" w:cs="Times New Roman"/>
                <w:sz w:val="2"/>
                <w:szCs w:val="2"/>
              </w:rPr>
            </w:pPr>
          </w:p>
        </w:tc>
      </w:tr>
      <w:tr w:rsidR="00ED48E0" w14:paraId="3E515A21" w14:textId="77777777" w:rsidTr="00FA4583">
        <w:trPr>
          <w:trHeight w:val="302"/>
        </w:trPr>
        <w:tc>
          <w:tcPr>
            <w:tcW w:w="4120" w:type="dxa"/>
            <w:tcBorders>
              <w:top w:val="nil"/>
              <w:left w:val="nil"/>
              <w:bottom w:val="nil"/>
              <w:right w:val="nil"/>
            </w:tcBorders>
            <w:vAlign w:val="bottom"/>
          </w:tcPr>
          <w:p w14:paraId="07F91CEF" w14:textId="77777777" w:rsidR="00ED48E0" w:rsidRDefault="00ED48E0" w:rsidP="00FA458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262626"/>
                <w:sz w:val="20"/>
                <w:szCs w:val="20"/>
              </w:rPr>
              <w:t>Schulden op ten hoogste één jaar</w:t>
            </w:r>
          </w:p>
        </w:tc>
        <w:tc>
          <w:tcPr>
            <w:tcW w:w="4320" w:type="dxa"/>
            <w:tcBorders>
              <w:top w:val="nil"/>
              <w:left w:val="nil"/>
              <w:bottom w:val="nil"/>
              <w:right w:val="nil"/>
            </w:tcBorders>
            <w:vAlign w:val="bottom"/>
          </w:tcPr>
          <w:p w14:paraId="7AD7A7E8" w14:textId="42BC7868" w:rsidR="00ED48E0" w:rsidRDefault="00AD4132" w:rsidP="00FA4583">
            <w:pPr>
              <w:widowControl w:val="0"/>
              <w:autoSpaceDE w:val="0"/>
              <w:autoSpaceDN w:val="0"/>
              <w:adjustRightInd w:val="0"/>
              <w:spacing w:after="0" w:line="240" w:lineRule="auto"/>
              <w:ind w:right="538"/>
              <w:jc w:val="right"/>
              <w:rPr>
                <w:rFonts w:ascii="Times New Roman" w:hAnsi="Times New Roman" w:cs="Times New Roman"/>
                <w:sz w:val="24"/>
                <w:szCs w:val="24"/>
              </w:rPr>
            </w:pPr>
            <w:r w:rsidRPr="00AD4132">
              <w:rPr>
                <w:rFonts w:ascii="Arial" w:hAnsi="Arial" w:cs="Arial"/>
                <w:color w:val="262626"/>
                <w:sz w:val="20"/>
                <w:szCs w:val="20"/>
              </w:rPr>
              <w:t>349.759,98</w:t>
            </w:r>
          </w:p>
        </w:tc>
      </w:tr>
      <w:tr w:rsidR="00ED48E0" w14:paraId="10A8D305" w14:textId="77777777" w:rsidTr="00FA4583">
        <w:trPr>
          <w:trHeight w:val="28"/>
        </w:trPr>
        <w:tc>
          <w:tcPr>
            <w:tcW w:w="4120" w:type="dxa"/>
            <w:tcBorders>
              <w:top w:val="nil"/>
              <w:left w:val="nil"/>
              <w:bottom w:val="single" w:sz="8" w:space="0" w:color="auto"/>
              <w:right w:val="nil"/>
            </w:tcBorders>
            <w:vAlign w:val="bottom"/>
          </w:tcPr>
          <w:p w14:paraId="51FB7EBA" w14:textId="77777777" w:rsidR="00ED48E0" w:rsidRDefault="00ED48E0" w:rsidP="00FA4583">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vAlign w:val="bottom"/>
          </w:tcPr>
          <w:p w14:paraId="38397E23" w14:textId="77777777" w:rsidR="00ED48E0" w:rsidRDefault="00ED48E0" w:rsidP="00FA4583">
            <w:pPr>
              <w:widowControl w:val="0"/>
              <w:autoSpaceDE w:val="0"/>
              <w:autoSpaceDN w:val="0"/>
              <w:adjustRightInd w:val="0"/>
              <w:spacing w:after="0" w:line="240" w:lineRule="auto"/>
              <w:rPr>
                <w:rFonts w:ascii="Times New Roman" w:hAnsi="Times New Roman" w:cs="Times New Roman"/>
                <w:sz w:val="2"/>
                <w:szCs w:val="2"/>
              </w:rPr>
            </w:pPr>
          </w:p>
        </w:tc>
      </w:tr>
      <w:tr w:rsidR="00ED48E0" w14:paraId="327A4526" w14:textId="77777777" w:rsidTr="00FA4583">
        <w:trPr>
          <w:trHeight w:val="302"/>
        </w:trPr>
        <w:tc>
          <w:tcPr>
            <w:tcW w:w="4120" w:type="dxa"/>
            <w:tcBorders>
              <w:top w:val="nil"/>
              <w:left w:val="nil"/>
              <w:bottom w:val="nil"/>
              <w:right w:val="nil"/>
            </w:tcBorders>
            <w:vAlign w:val="bottom"/>
          </w:tcPr>
          <w:p w14:paraId="37B4132D" w14:textId="77777777" w:rsidR="00ED48E0" w:rsidRDefault="00ED48E0" w:rsidP="00FA458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262626"/>
                <w:sz w:val="20"/>
                <w:szCs w:val="20"/>
              </w:rPr>
              <w:t>Overlopende rekeningen</w:t>
            </w:r>
          </w:p>
        </w:tc>
        <w:tc>
          <w:tcPr>
            <w:tcW w:w="4320" w:type="dxa"/>
            <w:tcBorders>
              <w:top w:val="nil"/>
              <w:left w:val="nil"/>
              <w:bottom w:val="nil"/>
              <w:right w:val="nil"/>
            </w:tcBorders>
            <w:vAlign w:val="bottom"/>
          </w:tcPr>
          <w:p w14:paraId="12506D35" w14:textId="62EE39B5" w:rsidR="00ED48E0" w:rsidRDefault="00AD4132" w:rsidP="00FA4583">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color w:val="262626"/>
                <w:sz w:val="20"/>
                <w:szCs w:val="20"/>
              </w:rPr>
              <w:t>147.288,59</w:t>
            </w:r>
          </w:p>
        </w:tc>
      </w:tr>
      <w:tr w:rsidR="00ED48E0" w14:paraId="3E6E8C54" w14:textId="77777777" w:rsidTr="00FA4583">
        <w:trPr>
          <w:trHeight w:val="28"/>
        </w:trPr>
        <w:tc>
          <w:tcPr>
            <w:tcW w:w="4120" w:type="dxa"/>
            <w:tcBorders>
              <w:top w:val="nil"/>
              <w:left w:val="nil"/>
              <w:bottom w:val="single" w:sz="8" w:space="0" w:color="auto"/>
              <w:right w:val="nil"/>
            </w:tcBorders>
            <w:vAlign w:val="bottom"/>
          </w:tcPr>
          <w:p w14:paraId="17BB93CE" w14:textId="77777777" w:rsidR="00ED48E0" w:rsidRDefault="00ED48E0" w:rsidP="00FA4583">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vAlign w:val="bottom"/>
          </w:tcPr>
          <w:p w14:paraId="122206E0" w14:textId="77777777" w:rsidR="00ED48E0" w:rsidRDefault="00ED48E0" w:rsidP="00FA4583">
            <w:pPr>
              <w:widowControl w:val="0"/>
              <w:autoSpaceDE w:val="0"/>
              <w:autoSpaceDN w:val="0"/>
              <w:adjustRightInd w:val="0"/>
              <w:spacing w:after="0" w:line="240" w:lineRule="auto"/>
              <w:rPr>
                <w:rFonts w:ascii="Times New Roman" w:hAnsi="Times New Roman" w:cs="Times New Roman"/>
                <w:sz w:val="2"/>
                <w:szCs w:val="2"/>
              </w:rPr>
            </w:pPr>
          </w:p>
        </w:tc>
      </w:tr>
      <w:tr w:rsidR="00ED48E0" w14:paraId="1B184ECD" w14:textId="77777777" w:rsidTr="00FA4583">
        <w:trPr>
          <w:trHeight w:val="307"/>
        </w:trPr>
        <w:tc>
          <w:tcPr>
            <w:tcW w:w="4120" w:type="dxa"/>
            <w:tcBorders>
              <w:top w:val="nil"/>
              <w:left w:val="nil"/>
              <w:bottom w:val="nil"/>
              <w:right w:val="nil"/>
            </w:tcBorders>
            <w:vAlign w:val="bottom"/>
          </w:tcPr>
          <w:p w14:paraId="320A3AE6" w14:textId="77777777" w:rsidR="00ED48E0" w:rsidRDefault="00ED48E0" w:rsidP="00FA458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20"/>
                <w:szCs w:val="20"/>
              </w:rPr>
              <w:t>Totaal der passiva</w:t>
            </w:r>
          </w:p>
        </w:tc>
        <w:tc>
          <w:tcPr>
            <w:tcW w:w="4320" w:type="dxa"/>
            <w:tcBorders>
              <w:top w:val="nil"/>
              <w:left w:val="nil"/>
              <w:bottom w:val="nil"/>
              <w:right w:val="nil"/>
            </w:tcBorders>
            <w:vAlign w:val="bottom"/>
          </w:tcPr>
          <w:p w14:paraId="4D824EDD" w14:textId="77777777" w:rsidR="00ED48E0" w:rsidRDefault="00ED48E0" w:rsidP="00FA4583">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b/>
                <w:bCs/>
                <w:color w:val="FFFFFF"/>
                <w:sz w:val="20"/>
                <w:szCs w:val="20"/>
              </w:rPr>
              <w:t>732.990,49</w:t>
            </w:r>
          </w:p>
        </w:tc>
      </w:tr>
      <w:tr w:rsidR="00ED48E0" w14:paraId="5CBE940C" w14:textId="77777777" w:rsidTr="00FA4583">
        <w:trPr>
          <w:trHeight w:val="238"/>
        </w:trPr>
        <w:tc>
          <w:tcPr>
            <w:tcW w:w="4120" w:type="dxa"/>
            <w:tcBorders>
              <w:top w:val="nil"/>
              <w:left w:val="nil"/>
              <w:bottom w:val="nil"/>
              <w:right w:val="nil"/>
            </w:tcBorders>
            <w:vAlign w:val="bottom"/>
          </w:tcPr>
          <w:p w14:paraId="0E93D223" w14:textId="77777777" w:rsidR="00ED48E0" w:rsidRDefault="00ED48E0" w:rsidP="00FA4583">
            <w:pPr>
              <w:widowControl w:val="0"/>
              <w:autoSpaceDE w:val="0"/>
              <w:autoSpaceDN w:val="0"/>
              <w:adjustRightInd w:val="0"/>
              <w:spacing w:after="0" w:line="240" w:lineRule="auto"/>
              <w:rPr>
                <w:rFonts w:ascii="Times New Roman" w:hAnsi="Times New Roman" w:cs="Times New Roman"/>
                <w:sz w:val="20"/>
                <w:szCs w:val="20"/>
              </w:rPr>
            </w:pPr>
          </w:p>
        </w:tc>
        <w:tc>
          <w:tcPr>
            <w:tcW w:w="4320" w:type="dxa"/>
            <w:tcBorders>
              <w:top w:val="nil"/>
              <w:left w:val="nil"/>
              <w:bottom w:val="nil"/>
              <w:right w:val="nil"/>
            </w:tcBorders>
            <w:vAlign w:val="bottom"/>
          </w:tcPr>
          <w:p w14:paraId="57F13D03" w14:textId="77777777" w:rsidR="00ED48E0" w:rsidRDefault="00ED48E0" w:rsidP="00FA4583">
            <w:pPr>
              <w:widowControl w:val="0"/>
              <w:autoSpaceDE w:val="0"/>
              <w:autoSpaceDN w:val="0"/>
              <w:adjustRightInd w:val="0"/>
              <w:spacing w:after="0" w:line="240" w:lineRule="auto"/>
              <w:rPr>
                <w:rFonts w:ascii="Times New Roman" w:hAnsi="Times New Roman" w:cs="Times New Roman"/>
                <w:sz w:val="20"/>
                <w:szCs w:val="20"/>
              </w:rPr>
            </w:pPr>
          </w:p>
        </w:tc>
      </w:tr>
      <w:tr w:rsidR="00ED48E0" w14:paraId="7B076AC2" w14:textId="77777777" w:rsidTr="00FA4583">
        <w:trPr>
          <w:trHeight w:val="350"/>
        </w:trPr>
        <w:tc>
          <w:tcPr>
            <w:tcW w:w="4120" w:type="dxa"/>
            <w:tcBorders>
              <w:top w:val="nil"/>
              <w:left w:val="nil"/>
              <w:bottom w:val="single" w:sz="8" w:space="0" w:color="97000A"/>
              <w:right w:val="nil"/>
            </w:tcBorders>
            <w:shd w:val="clear" w:color="auto" w:fill="97000A"/>
            <w:vAlign w:val="bottom"/>
          </w:tcPr>
          <w:p w14:paraId="16428926" w14:textId="77777777" w:rsidR="00ED48E0" w:rsidRDefault="00ED48E0" w:rsidP="00FA458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20"/>
                <w:szCs w:val="20"/>
              </w:rPr>
              <w:t>RESULTATENBEREKENING</w:t>
            </w:r>
          </w:p>
        </w:tc>
        <w:tc>
          <w:tcPr>
            <w:tcW w:w="4320" w:type="dxa"/>
            <w:tcBorders>
              <w:top w:val="nil"/>
              <w:left w:val="nil"/>
              <w:bottom w:val="single" w:sz="8" w:space="0" w:color="97000A"/>
              <w:right w:val="nil"/>
            </w:tcBorders>
            <w:shd w:val="clear" w:color="auto" w:fill="97000A"/>
            <w:vAlign w:val="bottom"/>
          </w:tcPr>
          <w:p w14:paraId="119422CA" w14:textId="77777777" w:rsidR="00ED48E0" w:rsidRDefault="00ED48E0" w:rsidP="00FA4583">
            <w:pPr>
              <w:widowControl w:val="0"/>
              <w:autoSpaceDE w:val="0"/>
              <w:autoSpaceDN w:val="0"/>
              <w:adjustRightInd w:val="0"/>
              <w:spacing w:after="0" w:line="240" w:lineRule="auto"/>
              <w:rPr>
                <w:rFonts w:ascii="Times New Roman" w:hAnsi="Times New Roman" w:cs="Times New Roman"/>
                <w:sz w:val="24"/>
                <w:szCs w:val="24"/>
              </w:rPr>
            </w:pPr>
          </w:p>
        </w:tc>
      </w:tr>
      <w:tr w:rsidR="00ED48E0" w14:paraId="2D7C8A74" w14:textId="77777777" w:rsidTr="00FA4583">
        <w:trPr>
          <w:trHeight w:val="307"/>
        </w:trPr>
        <w:tc>
          <w:tcPr>
            <w:tcW w:w="4120" w:type="dxa"/>
            <w:tcBorders>
              <w:top w:val="single" w:sz="8" w:space="0" w:color="auto"/>
              <w:left w:val="nil"/>
              <w:bottom w:val="nil"/>
              <w:right w:val="nil"/>
            </w:tcBorders>
            <w:vAlign w:val="bottom"/>
          </w:tcPr>
          <w:p w14:paraId="66978A56" w14:textId="77777777" w:rsidR="00ED48E0" w:rsidRDefault="00ED48E0" w:rsidP="00FA458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262626"/>
                <w:sz w:val="20"/>
                <w:szCs w:val="20"/>
              </w:rPr>
              <w:t>Bedrijfsopbrengsten</w:t>
            </w:r>
          </w:p>
        </w:tc>
        <w:tc>
          <w:tcPr>
            <w:tcW w:w="4320" w:type="dxa"/>
            <w:tcBorders>
              <w:top w:val="single" w:sz="8" w:space="0" w:color="auto"/>
              <w:left w:val="nil"/>
              <w:bottom w:val="nil"/>
              <w:right w:val="nil"/>
            </w:tcBorders>
            <w:vAlign w:val="bottom"/>
          </w:tcPr>
          <w:p w14:paraId="5EA2FACE" w14:textId="74AC40CD" w:rsidR="00ED48E0" w:rsidRDefault="003D2F70" w:rsidP="00FA4583">
            <w:pPr>
              <w:widowControl w:val="0"/>
              <w:autoSpaceDE w:val="0"/>
              <w:autoSpaceDN w:val="0"/>
              <w:adjustRightInd w:val="0"/>
              <w:spacing w:after="0" w:line="240" w:lineRule="auto"/>
              <w:ind w:right="518"/>
              <w:jc w:val="right"/>
              <w:rPr>
                <w:rFonts w:ascii="Times New Roman" w:hAnsi="Times New Roman" w:cs="Times New Roman"/>
                <w:sz w:val="24"/>
                <w:szCs w:val="24"/>
              </w:rPr>
            </w:pPr>
            <w:r>
              <w:rPr>
                <w:rFonts w:ascii="Arial" w:hAnsi="Arial" w:cs="Arial"/>
                <w:b/>
                <w:bCs/>
                <w:color w:val="262626"/>
                <w:sz w:val="20"/>
                <w:szCs w:val="20"/>
              </w:rPr>
              <w:t>1.661.939,49</w:t>
            </w:r>
          </w:p>
        </w:tc>
      </w:tr>
      <w:tr w:rsidR="00ED48E0" w14:paraId="64A5285E" w14:textId="77777777" w:rsidTr="00FA4583">
        <w:trPr>
          <w:trHeight w:val="28"/>
        </w:trPr>
        <w:tc>
          <w:tcPr>
            <w:tcW w:w="4120" w:type="dxa"/>
            <w:tcBorders>
              <w:top w:val="nil"/>
              <w:left w:val="nil"/>
              <w:bottom w:val="single" w:sz="8" w:space="0" w:color="auto"/>
              <w:right w:val="nil"/>
            </w:tcBorders>
            <w:vAlign w:val="bottom"/>
          </w:tcPr>
          <w:p w14:paraId="1DD840E9" w14:textId="77777777" w:rsidR="00ED48E0" w:rsidRDefault="00ED48E0" w:rsidP="00FA4583">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vAlign w:val="bottom"/>
          </w:tcPr>
          <w:p w14:paraId="0C3EEA0A" w14:textId="77777777" w:rsidR="00ED48E0" w:rsidRDefault="00ED48E0" w:rsidP="00FA4583">
            <w:pPr>
              <w:widowControl w:val="0"/>
              <w:autoSpaceDE w:val="0"/>
              <w:autoSpaceDN w:val="0"/>
              <w:adjustRightInd w:val="0"/>
              <w:spacing w:after="0" w:line="240" w:lineRule="auto"/>
              <w:rPr>
                <w:rFonts w:ascii="Times New Roman" w:hAnsi="Times New Roman" w:cs="Times New Roman"/>
                <w:sz w:val="2"/>
                <w:szCs w:val="2"/>
              </w:rPr>
            </w:pPr>
          </w:p>
        </w:tc>
      </w:tr>
      <w:tr w:rsidR="00ED48E0" w14:paraId="444BE2AD" w14:textId="77777777" w:rsidTr="00FA4583">
        <w:trPr>
          <w:trHeight w:val="307"/>
        </w:trPr>
        <w:tc>
          <w:tcPr>
            <w:tcW w:w="4120" w:type="dxa"/>
            <w:tcBorders>
              <w:top w:val="nil"/>
              <w:left w:val="nil"/>
              <w:bottom w:val="nil"/>
              <w:right w:val="nil"/>
            </w:tcBorders>
            <w:vAlign w:val="bottom"/>
          </w:tcPr>
          <w:p w14:paraId="2F0A9AD5" w14:textId="77777777" w:rsidR="00ED48E0" w:rsidRDefault="00ED48E0" w:rsidP="00FA458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262626"/>
                <w:sz w:val="20"/>
                <w:szCs w:val="20"/>
              </w:rPr>
              <w:t>Bedrijfskosten</w:t>
            </w:r>
          </w:p>
        </w:tc>
        <w:tc>
          <w:tcPr>
            <w:tcW w:w="4320" w:type="dxa"/>
            <w:tcBorders>
              <w:top w:val="nil"/>
              <w:left w:val="nil"/>
              <w:bottom w:val="nil"/>
              <w:right w:val="nil"/>
            </w:tcBorders>
            <w:vAlign w:val="bottom"/>
          </w:tcPr>
          <w:p w14:paraId="44E29A72" w14:textId="3AC9F134" w:rsidR="00ED48E0" w:rsidRDefault="003D2F70" w:rsidP="00FA4583">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b/>
                <w:bCs/>
                <w:color w:val="262626"/>
                <w:sz w:val="20"/>
                <w:szCs w:val="20"/>
              </w:rPr>
              <w:t>-1.622.482,21</w:t>
            </w:r>
          </w:p>
        </w:tc>
      </w:tr>
      <w:tr w:rsidR="00ED48E0" w14:paraId="66E05DB8" w14:textId="77777777" w:rsidTr="00FA4583">
        <w:trPr>
          <w:trHeight w:val="197"/>
        </w:trPr>
        <w:tc>
          <w:tcPr>
            <w:tcW w:w="4120" w:type="dxa"/>
            <w:tcBorders>
              <w:top w:val="nil"/>
              <w:left w:val="nil"/>
              <w:bottom w:val="nil"/>
              <w:right w:val="nil"/>
            </w:tcBorders>
            <w:vAlign w:val="bottom"/>
          </w:tcPr>
          <w:p w14:paraId="2E43E9D4" w14:textId="77777777" w:rsidR="00ED48E0" w:rsidRDefault="00ED48E0" w:rsidP="00FA4583">
            <w:pPr>
              <w:widowControl w:val="0"/>
              <w:autoSpaceDE w:val="0"/>
              <w:autoSpaceDN w:val="0"/>
              <w:adjustRightInd w:val="0"/>
              <w:spacing w:after="0" w:line="240" w:lineRule="auto"/>
              <w:rPr>
                <w:rFonts w:ascii="Times New Roman" w:hAnsi="Times New Roman" w:cs="Times New Roman"/>
                <w:sz w:val="17"/>
                <w:szCs w:val="17"/>
              </w:rPr>
            </w:pPr>
          </w:p>
        </w:tc>
        <w:tc>
          <w:tcPr>
            <w:tcW w:w="4320" w:type="dxa"/>
            <w:tcBorders>
              <w:top w:val="nil"/>
              <w:left w:val="nil"/>
              <w:bottom w:val="nil"/>
              <w:right w:val="nil"/>
            </w:tcBorders>
            <w:vAlign w:val="bottom"/>
          </w:tcPr>
          <w:p w14:paraId="7E6E41D4" w14:textId="77777777" w:rsidR="00ED48E0" w:rsidRDefault="00ED48E0" w:rsidP="00FA4583">
            <w:pPr>
              <w:widowControl w:val="0"/>
              <w:autoSpaceDE w:val="0"/>
              <w:autoSpaceDN w:val="0"/>
              <w:adjustRightInd w:val="0"/>
              <w:spacing w:after="0" w:line="240" w:lineRule="auto"/>
              <w:rPr>
                <w:rFonts w:ascii="Times New Roman" w:hAnsi="Times New Roman" w:cs="Times New Roman"/>
                <w:sz w:val="17"/>
                <w:szCs w:val="17"/>
              </w:rPr>
            </w:pPr>
          </w:p>
        </w:tc>
      </w:tr>
      <w:tr w:rsidR="00ED48E0" w14:paraId="61D6846B" w14:textId="77777777" w:rsidTr="00FA4583">
        <w:trPr>
          <w:trHeight w:val="350"/>
        </w:trPr>
        <w:tc>
          <w:tcPr>
            <w:tcW w:w="4120" w:type="dxa"/>
            <w:tcBorders>
              <w:top w:val="nil"/>
              <w:left w:val="nil"/>
              <w:bottom w:val="single" w:sz="8" w:space="0" w:color="97000A"/>
              <w:right w:val="nil"/>
            </w:tcBorders>
            <w:shd w:val="clear" w:color="auto" w:fill="97000A"/>
            <w:vAlign w:val="bottom"/>
          </w:tcPr>
          <w:p w14:paraId="487857DA" w14:textId="77777777" w:rsidR="00ED48E0" w:rsidRDefault="00ED48E0" w:rsidP="00FA458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20"/>
                <w:szCs w:val="20"/>
              </w:rPr>
              <w:t>RESULTAAT</w:t>
            </w:r>
          </w:p>
        </w:tc>
        <w:tc>
          <w:tcPr>
            <w:tcW w:w="4320" w:type="dxa"/>
            <w:tcBorders>
              <w:top w:val="nil"/>
              <w:left w:val="nil"/>
              <w:bottom w:val="single" w:sz="8" w:space="0" w:color="97000A"/>
              <w:right w:val="nil"/>
            </w:tcBorders>
            <w:shd w:val="clear" w:color="auto" w:fill="97000A"/>
            <w:vAlign w:val="bottom"/>
          </w:tcPr>
          <w:p w14:paraId="4BCF1146" w14:textId="77777777" w:rsidR="00ED48E0" w:rsidRDefault="00ED48E0" w:rsidP="00FA4583">
            <w:pPr>
              <w:widowControl w:val="0"/>
              <w:autoSpaceDE w:val="0"/>
              <w:autoSpaceDN w:val="0"/>
              <w:adjustRightInd w:val="0"/>
              <w:spacing w:after="0" w:line="240" w:lineRule="auto"/>
              <w:rPr>
                <w:rFonts w:ascii="Times New Roman" w:hAnsi="Times New Roman" w:cs="Times New Roman"/>
                <w:sz w:val="24"/>
                <w:szCs w:val="24"/>
              </w:rPr>
            </w:pPr>
          </w:p>
        </w:tc>
      </w:tr>
      <w:tr w:rsidR="00ED48E0" w14:paraId="1E2B596E" w14:textId="77777777" w:rsidTr="00FA4583">
        <w:trPr>
          <w:trHeight w:val="307"/>
        </w:trPr>
        <w:tc>
          <w:tcPr>
            <w:tcW w:w="4120" w:type="dxa"/>
            <w:tcBorders>
              <w:top w:val="single" w:sz="8" w:space="0" w:color="auto"/>
              <w:left w:val="nil"/>
              <w:bottom w:val="nil"/>
              <w:right w:val="nil"/>
            </w:tcBorders>
            <w:shd w:val="clear" w:color="auto" w:fill="4E90BC"/>
            <w:vAlign w:val="bottom"/>
          </w:tcPr>
          <w:p w14:paraId="7DA2DC7A" w14:textId="703719AD" w:rsidR="00ED48E0" w:rsidRDefault="00ED48E0" w:rsidP="00FA458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20"/>
                <w:szCs w:val="20"/>
              </w:rPr>
              <w:t>Bedrijfswinst</w:t>
            </w:r>
            <w:r w:rsidR="003D2F70">
              <w:rPr>
                <w:rFonts w:ascii="Arial" w:hAnsi="Arial" w:cs="Arial"/>
                <w:b/>
                <w:bCs/>
                <w:color w:val="FFFFFF"/>
                <w:sz w:val="20"/>
                <w:szCs w:val="20"/>
              </w:rPr>
              <w:t xml:space="preserve"> </w:t>
            </w:r>
            <w:r>
              <w:rPr>
                <w:rFonts w:ascii="Arial" w:hAnsi="Arial" w:cs="Arial"/>
                <w:b/>
                <w:bCs/>
                <w:color w:val="FFFFFF"/>
                <w:sz w:val="20"/>
                <w:szCs w:val="20"/>
              </w:rPr>
              <w:t>(verlies)</w:t>
            </w:r>
          </w:p>
        </w:tc>
        <w:tc>
          <w:tcPr>
            <w:tcW w:w="4320" w:type="dxa"/>
            <w:tcBorders>
              <w:top w:val="single" w:sz="8" w:space="0" w:color="auto"/>
              <w:left w:val="nil"/>
              <w:bottom w:val="nil"/>
              <w:right w:val="nil"/>
            </w:tcBorders>
            <w:shd w:val="clear" w:color="auto" w:fill="4E90BC"/>
            <w:vAlign w:val="bottom"/>
          </w:tcPr>
          <w:p w14:paraId="6BF12BD4" w14:textId="5BC1F069" w:rsidR="00ED48E0" w:rsidRDefault="00AD4132" w:rsidP="00FA4583">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b/>
                <w:bCs/>
                <w:color w:val="FFFFFF"/>
                <w:sz w:val="20"/>
                <w:szCs w:val="20"/>
              </w:rPr>
              <w:t>39.457,28</w:t>
            </w:r>
          </w:p>
        </w:tc>
      </w:tr>
      <w:tr w:rsidR="00ED48E0" w14:paraId="20D33D64" w14:textId="77777777" w:rsidTr="00FA4583">
        <w:trPr>
          <w:trHeight w:val="355"/>
        </w:trPr>
        <w:tc>
          <w:tcPr>
            <w:tcW w:w="4120" w:type="dxa"/>
            <w:tcBorders>
              <w:top w:val="nil"/>
              <w:left w:val="nil"/>
              <w:bottom w:val="nil"/>
              <w:right w:val="nil"/>
            </w:tcBorders>
            <w:shd w:val="clear" w:color="auto" w:fill="4E90BC"/>
            <w:vAlign w:val="bottom"/>
          </w:tcPr>
          <w:p w14:paraId="00129CB8" w14:textId="77777777" w:rsidR="00ED48E0" w:rsidRDefault="00ED48E0" w:rsidP="00FA458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20"/>
                <w:szCs w:val="20"/>
              </w:rPr>
              <w:t>Financiële opbrengsten</w:t>
            </w:r>
          </w:p>
        </w:tc>
        <w:tc>
          <w:tcPr>
            <w:tcW w:w="4320" w:type="dxa"/>
            <w:tcBorders>
              <w:top w:val="nil"/>
              <w:left w:val="nil"/>
              <w:bottom w:val="nil"/>
              <w:right w:val="nil"/>
            </w:tcBorders>
            <w:shd w:val="clear" w:color="auto" w:fill="4E90BC"/>
            <w:vAlign w:val="bottom"/>
          </w:tcPr>
          <w:p w14:paraId="6512E475" w14:textId="41248DD8" w:rsidR="00ED48E0" w:rsidRDefault="00AD4132" w:rsidP="00FA4583">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b/>
                <w:bCs/>
                <w:color w:val="FFFFFF"/>
                <w:sz w:val="20"/>
                <w:szCs w:val="20"/>
              </w:rPr>
              <w:t>3.125,37</w:t>
            </w:r>
          </w:p>
        </w:tc>
      </w:tr>
      <w:tr w:rsidR="00ED48E0" w14:paraId="035EC67C" w14:textId="77777777" w:rsidTr="00FA4583">
        <w:trPr>
          <w:trHeight w:val="355"/>
        </w:trPr>
        <w:tc>
          <w:tcPr>
            <w:tcW w:w="4120" w:type="dxa"/>
            <w:tcBorders>
              <w:top w:val="nil"/>
              <w:left w:val="nil"/>
              <w:bottom w:val="nil"/>
              <w:right w:val="nil"/>
            </w:tcBorders>
            <w:shd w:val="clear" w:color="auto" w:fill="4E90BC"/>
            <w:vAlign w:val="bottom"/>
          </w:tcPr>
          <w:p w14:paraId="62E6E11E" w14:textId="77777777" w:rsidR="00ED48E0" w:rsidRDefault="00ED48E0" w:rsidP="00FA458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20"/>
                <w:szCs w:val="20"/>
              </w:rPr>
              <w:t>Financiële kosten</w:t>
            </w:r>
          </w:p>
        </w:tc>
        <w:tc>
          <w:tcPr>
            <w:tcW w:w="4320" w:type="dxa"/>
            <w:tcBorders>
              <w:top w:val="nil"/>
              <w:left w:val="nil"/>
              <w:bottom w:val="nil"/>
              <w:right w:val="nil"/>
            </w:tcBorders>
            <w:shd w:val="clear" w:color="auto" w:fill="4E90BC"/>
            <w:vAlign w:val="bottom"/>
          </w:tcPr>
          <w:p w14:paraId="4E573A27" w14:textId="07DBD8F6" w:rsidR="00ED48E0" w:rsidRDefault="00AD4132" w:rsidP="00AD4132">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b/>
                <w:bCs/>
                <w:color w:val="FFFFFF"/>
                <w:sz w:val="20"/>
                <w:szCs w:val="20"/>
              </w:rPr>
              <w:t>-2.831,97</w:t>
            </w:r>
          </w:p>
        </w:tc>
      </w:tr>
      <w:tr w:rsidR="00ED48E0" w14:paraId="02A4F656" w14:textId="77777777" w:rsidTr="00FA4583">
        <w:trPr>
          <w:trHeight w:val="355"/>
        </w:trPr>
        <w:tc>
          <w:tcPr>
            <w:tcW w:w="4120" w:type="dxa"/>
            <w:tcBorders>
              <w:top w:val="nil"/>
              <w:left w:val="nil"/>
              <w:bottom w:val="nil"/>
              <w:right w:val="nil"/>
            </w:tcBorders>
            <w:shd w:val="clear" w:color="auto" w:fill="4E90BC"/>
            <w:vAlign w:val="bottom"/>
          </w:tcPr>
          <w:p w14:paraId="65F12E21" w14:textId="7C4C1378" w:rsidR="00ED48E0" w:rsidRDefault="00ED48E0" w:rsidP="00FA458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20"/>
                <w:szCs w:val="20"/>
              </w:rPr>
              <w:t>Winst uit gewone bedrijfsvoering</w:t>
            </w:r>
          </w:p>
        </w:tc>
        <w:tc>
          <w:tcPr>
            <w:tcW w:w="4320" w:type="dxa"/>
            <w:tcBorders>
              <w:top w:val="nil"/>
              <w:left w:val="nil"/>
              <w:bottom w:val="nil"/>
              <w:right w:val="nil"/>
            </w:tcBorders>
            <w:shd w:val="clear" w:color="auto" w:fill="4E90BC"/>
            <w:vAlign w:val="bottom"/>
          </w:tcPr>
          <w:p w14:paraId="708392D5" w14:textId="4C26BE5C" w:rsidR="00ED48E0" w:rsidRDefault="003D2F70" w:rsidP="00FA4583">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b/>
                <w:bCs/>
                <w:color w:val="FFFFFF"/>
                <w:sz w:val="20"/>
                <w:szCs w:val="20"/>
              </w:rPr>
              <w:t>39.750,68</w:t>
            </w:r>
          </w:p>
        </w:tc>
      </w:tr>
      <w:tr w:rsidR="00ED48E0" w14:paraId="3853126F" w14:textId="77777777" w:rsidTr="00FA4583">
        <w:trPr>
          <w:trHeight w:val="355"/>
        </w:trPr>
        <w:tc>
          <w:tcPr>
            <w:tcW w:w="4120" w:type="dxa"/>
            <w:tcBorders>
              <w:top w:val="nil"/>
              <w:left w:val="nil"/>
              <w:bottom w:val="nil"/>
              <w:right w:val="nil"/>
            </w:tcBorders>
            <w:shd w:val="clear" w:color="auto" w:fill="4E90BC"/>
            <w:vAlign w:val="bottom"/>
          </w:tcPr>
          <w:p w14:paraId="0D8AE596" w14:textId="77777777" w:rsidR="00ED48E0" w:rsidRDefault="00ED48E0" w:rsidP="00FA458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20"/>
                <w:szCs w:val="20"/>
              </w:rPr>
              <w:t>Uitzonderlijke opbrengsten</w:t>
            </w:r>
          </w:p>
        </w:tc>
        <w:tc>
          <w:tcPr>
            <w:tcW w:w="4320" w:type="dxa"/>
            <w:tcBorders>
              <w:top w:val="nil"/>
              <w:left w:val="nil"/>
              <w:bottom w:val="nil"/>
              <w:right w:val="nil"/>
            </w:tcBorders>
            <w:shd w:val="clear" w:color="auto" w:fill="4E90BC"/>
            <w:vAlign w:val="bottom"/>
          </w:tcPr>
          <w:p w14:paraId="249662A5" w14:textId="6C7D7C82" w:rsidR="00ED48E0" w:rsidRDefault="003D2F70" w:rsidP="00FA4583">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b/>
                <w:bCs/>
                <w:color w:val="FFFFFF"/>
                <w:sz w:val="20"/>
                <w:szCs w:val="20"/>
              </w:rPr>
              <w:t>12.328,63</w:t>
            </w:r>
          </w:p>
        </w:tc>
      </w:tr>
      <w:tr w:rsidR="00ED48E0" w14:paraId="539B067F" w14:textId="77777777" w:rsidTr="00FA4583">
        <w:trPr>
          <w:trHeight w:val="355"/>
        </w:trPr>
        <w:tc>
          <w:tcPr>
            <w:tcW w:w="4120" w:type="dxa"/>
            <w:tcBorders>
              <w:top w:val="nil"/>
              <w:left w:val="nil"/>
              <w:bottom w:val="nil"/>
              <w:right w:val="nil"/>
            </w:tcBorders>
            <w:shd w:val="clear" w:color="auto" w:fill="4E90BC"/>
            <w:vAlign w:val="bottom"/>
          </w:tcPr>
          <w:p w14:paraId="65F6F288" w14:textId="77777777" w:rsidR="00ED48E0" w:rsidRDefault="00ED48E0" w:rsidP="00FA458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20"/>
                <w:szCs w:val="20"/>
              </w:rPr>
              <w:t>Uitzonderlijke kosten</w:t>
            </w:r>
          </w:p>
        </w:tc>
        <w:tc>
          <w:tcPr>
            <w:tcW w:w="4320" w:type="dxa"/>
            <w:tcBorders>
              <w:top w:val="nil"/>
              <w:left w:val="nil"/>
              <w:bottom w:val="nil"/>
              <w:right w:val="nil"/>
            </w:tcBorders>
            <w:shd w:val="clear" w:color="auto" w:fill="4E90BC"/>
            <w:vAlign w:val="bottom"/>
          </w:tcPr>
          <w:p w14:paraId="4DC32CD0" w14:textId="7F90D658" w:rsidR="00ED48E0" w:rsidRDefault="003D2F70" w:rsidP="00FA4583">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b/>
                <w:bCs/>
                <w:color w:val="FFFFFF"/>
                <w:sz w:val="20"/>
                <w:szCs w:val="20"/>
              </w:rPr>
              <w:t>-44.814,00</w:t>
            </w:r>
          </w:p>
        </w:tc>
      </w:tr>
      <w:tr w:rsidR="00ED48E0" w14:paraId="6D770879" w14:textId="77777777" w:rsidTr="00FA4583">
        <w:trPr>
          <w:trHeight w:val="355"/>
        </w:trPr>
        <w:tc>
          <w:tcPr>
            <w:tcW w:w="4120" w:type="dxa"/>
            <w:tcBorders>
              <w:top w:val="nil"/>
              <w:left w:val="nil"/>
              <w:bottom w:val="nil"/>
              <w:right w:val="nil"/>
            </w:tcBorders>
            <w:shd w:val="clear" w:color="auto" w:fill="4E90BC"/>
            <w:vAlign w:val="bottom"/>
          </w:tcPr>
          <w:p w14:paraId="7D55154B" w14:textId="77777777" w:rsidR="00ED48E0" w:rsidRDefault="00ED48E0" w:rsidP="00FA458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20"/>
                <w:szCs w:val="20"/>
              </w:rPr>
              <w:t>Winst van het boekjaar</w:t>
            </w:r>
          </w:p>
        </w:tc>
        <w:tc>
          <w:tcPr>
            <w:tcW w:w="4320" w:type="dxa"/>
            <w:tcBorders>
              <w:top w:val="nil"/>
              <w:left w:val="nil"/>
              <w:bottom w:val="nil"/>
              <w:right w:val="nil"/>
            </w:tcBorders>
            <w:shd w:val="clear" w:color="auto" w:fill="4E90BC"/>
            <w:vAlign w:val="bottom"/>
          </w:tcPr>
          <w:p w14:paraId="441ED24F" w14:textId="4A940DD0" w:rsidR="00ED48E0" w:rsidRDefault="003D2F70" w:rsidP="00FA4583">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b/>
                <w:bCs/>
                <w:color w:val="FFFFFF"/>
                <w:sz w:val="20"/>
                <w:szCs w:val="20"/>
              </w:rPr>
              <w:t>7.265,31</w:t>
            </w:r>
          </w:p>
        </w:tc>
      </w:tr>
    </w:tbl>
    <w:p w14:paraId="2EE6A6CD" w14:textId="77777777" w:rsidR="000E0C50" w:rsidRDefault="000E0C50" w:rsidP="000E0C50">
      <w:pPr>
        <w:autoSpaceDE w:val="0"/>
        <w:autoSpaceDN w:val="0"/>
        <w:adjustRightInd w:val="0"/>
        <w:spacing w:after="0" w:line="240" w:lineRule="auto"/>
      </w:pPr>
    </w:p>
    <w:p w14:paraId="3DFD35EA" w14:textId="77777777" w:rsidR="00822AB0" w:rsidRDefault="00822AB0" w:rsidP="001C77DD">
      <w:pPr>
        <w:widowControl w:val="0"/>
        <w:autoSpaceDE w:val="0"/>
        <w:autoSpaceDN w:val="0"/>
        <w:adjustRightInd w:val="0"/>
        <w:spacing w:after="0" w:line="240" w:lineRule="auto"/>
        <w:jc w:val="right"/>
        <w:rPr>
          <w:rFonts w:ascii="Arial" w:hAnsi="Arial" w:cs="Arial"/>
          <w:b/>
          <w:bCs/>
          <w:color w:val="97000A"/>
          <w:sz w:val="30"/>
          <w:szCs w:val="30"/>
        </w:rPr>
      </w:pPr>
    </w:p>
    <w:p w14:paraId="58080443" w14:textId="77777777" w:rsidR="00224061" w:rsidRDefault="00224061" w:rsidP="001C77DD">
      <w:pPr>
        <w:widowControl w:val="0"/>
        <w:autoSpaceDE w:val="0"/>
        <w:autoSpaceDN w:val="0"/>
        <w:adjustRightInd w:val="0"/>
        <w:spacing w:after="0" w:line="240" w:lineRule="auto"/>
        <w:jc w:val="right"/>
        <w:rPr>
          <w:rFonts w:ascii="Arial" w:hAnsi="Arial" w:cs="Arial"/>
          <w:b/>
          <w:bCs/>
          <w:color w:val="97000A"/>
          <w:sz w:val="30"/>
          <w:szCs w:val="30"/>
        </w:rPr>
      </w:pPr>
    </w:p>
    <w:p w14:paraId="3385DD37" w14:textId="45182BFE" w:rsidR="00224061" w:rsidRDefault="00224061" w:rsidP="001C77DD">
      <w:pPr>
        <w:widowControl w:val="0"/>
        <w:autoSpaceDE w:val="0"/>
        <w:autoSpaceDN w:val="0"/>
        <w:adjustRightInd w:val="0"/>
        <w:spacing w:after="0" w:line="240" w:lineRule="auto"/>
        <w:jc w:val="right"/>
        <w:rPr>
          <w:rFonts w:ascii="Arial" w:hAnsi="Arial" w:cs="Arial"/>
          <w:b/>
          <w:bCs/>
          <w:color w:val="97000A"/>
          <w:sz w:val="30"/>
          <w:szCs w:val="30"/>
        </w:rPr>
      </w:pPr>
    </w:p>
    <w:p w14:paraId="5342CF51" w14:textId="77777777" w:rsidR="00224061" w:rsidRDefault="00224061" w:rsidP="001C77DD">
      <w:pPr>
        <w:widowControl w:val="0"/>
        <w:autoSpaceDE w:val="0"/>
        <w:autoSpaceDN w:val="0"/>
        <w:adjustRightInd w:val="0"/>
        <w:spacing w:after="0" w:line="240" w:lineRule="auto"/>
        <w:jc w:val="right"/>
        <w:rPr>
          <w:rFonts w:ascii="Arial" w:hAnsi="Arial" w:cs="Arial"/>
          <w:b/>
          <w:bCs/>
          <w:color w:val="97000A"/>
          <w:sz w:val="30"/>
          <w:szCs w:val="30"/>
        </w:rPr>
      </w:pPr>
    </w:p>
    <w:p w14:paraId="552F1E2E" w14:textId="77777777" w:rsidR="00224061" w:rsidRDefault="00224061" w:rsidP="001C77DD">
      <w:pPr>
        <w:widowControl w:val="0"/>
        <w:autoSpaceDE w:val="0"/>
        <w:autoSpaceDN w:val="0"/>
        <w:adjustRightInd w:val="0"/>
        <w:spacing w:after="0" w:line="240" w:lineRule="auto"/>
        <w:jc w:val="right"/>
        <w:rPr>
          <w:rFonts w:ascii="Arial" w:hAnsi="Arial" w:cs="Arial"/>
          <w:b/>
          <w:bCs/>
          <w:color w:val="97000A"/>
          <w:sz w:val="30"/>
          <w:szCs w:val="30"/>
        </w:rPr>
      </w:pPr>
    </w:p>
    <w:p w14:paraId="35949EA7" w14:textId="77777777" w:rsidR="00224061" w:rsidRDefault="00224061" w:rsidP="001C77DD">
      <w:pPr>
        <w:widowControl w:val="0"/>
        <w:autoSpaceDE w:val="0"/>
        <w:autoSpaceDN w:val="0"/>
        <w:adjustRightInd w:val="0"/>
        <w:spacing w:after="0" w:line="240" w:lineRule="auto"/>
        <w:jc w:val="right"/>
        <w:rPr>
          <w:rFonts w:ascii="Arial" w:hAnsi="Arial" w:cs="Arial"/>
          <w:b/>
          <w:bCs/>
          <w:color w:val="97000A"/>
          <w:sz w:val="30"/>
          <w:szCs w:val="30"/>
        </w:rPr>
      </w:pPr>
    </w:p>
    <w:p w14:paraId="14480B1A" w14:textId="77777777" w:rsidR="007160EE" w:rsidRDefault="007160EE" w:rsidP="00822AB0">
      <w:pPr>
        <w:widowControl w:val="0"/>
        <w:autoSpaceDE w:val="0"/>
        <w:autoSpaceDN w:val="0"/>
        <w:adjustRightInd w:val="0"/>
        <w:spacing w:after="0" w:line="240" w:lineRule="auto"/>
        <w:rPr>
          <w:rFonts w:ascii="Arial" w:hAnsi="Arial" w:cs="Arial"/>
          <w:b/>
          <w:bCs/>
          <w:color w:val="97000A"/>
          <w:sz w:val="30"/>
          <w:szCs w:val="30"/>
        </w:rPr>
      </w:pPr>
    </w:p>
    <w:p w14:paraId="2A4DCA69" w14:textId="77777777" w:rsidR="00B738F5" w:rsidRPr="00822AB0" w:rsidRDefault="00B738F5" w:rsidP="00822AB0">
      <w:pPr>
        <w:widowControl w:val="0"/>
        <w:autoSpaceDE w:val="0"/>
        <w:autoSpaceDN w:val="0"/>
        <w:adjustRightInd w:val="0"/>
        <w:spacing w:after="0" w:line="240" w:lineRule="auto"/>
        <w:rPr>
          <w:rFonts w:ascii="Arial" w:hAnsi="Arial" w:cs="Arial"/>
          <w:b/>
          <w:bCs/>
          <w:color w:val="97000A"/>
          <w:sz w:val="30"/>
          <w:szCs w:val="30"/>
        </w:rPr>
      </w:pPr>
      <w:r w:rsidRPr="00822AB0">
        <w:rPr>
          <w:rFonts w:ascii="Arial" w:hAnsi="Arial" w:cs="Arial"/>
          <w:b/>
          <w:bCs/>
          <w:color w:val="97000A"/>
          <w:sz w:val="30"/>
          <w:szCs w:val="30"/>
        </w:rPr>
        <w:lastRenderedPageBreak/>
        <w:t>Contacten</w:t>
      </w:r>
    </w:p>
    <w:p w14:paraId="055AF3B7" w14:textId="326A95AF" w:rsidR="00B738F5" w:rsidRDefault="00B738F5" w:rsidP="00B738F5">
      <w:pPr>
        <w:pStyle w:val="p14"/>
        <w:spacing w:before="0" w:beforeAutospacing="0" w:after="0" w:afterAutospacing="0" w:line="240" w:lineRule="atLeast"/>
        <w:rPr>
          <w:rFonts w:ascii="Arial" w:hAnsi="Arial" w:cs="Arial"/>
          <w:color w:val="262626"/>
          <w:sz w:val="20"/>
          <w:szCs w:val="20"/>
        </w:rPr>
      </w:pPr>
      <w:r>
        <w:rPr>
          <w:rFonts w:ascii="Arial" w:hAnsi="Arial" w:cs="Arial"/>
          <w:color w:val="262626"/>
          <w:sz w:val="20"/>
          <w:szCs w:val="20"/>
        </w:rPr>
        <w:t>Ter ondersteuning van haar beleid onderhoudt Axxon diverse contacten, zowel op nationaal als op internationaal niveau. De voornaamste zijn:</w:t>
      </w:r>
    </w:p>
    <w:p w14:paraId="61057AB7" w14:textId="77777777" w:rsidR="00822AB0" w:rsidRDefault="00822AB0" w:rsidP="00B738F5">
      <w:pPr>
        <w:pStyle w:val="p14"/>
        <w:spacing w:before="0" w:beforeAutospacing="0" w:after="0" w:afterAutospacing="0" w:line="240" w:lineRule="atLeast"/>
        <w:rPr>
          <w:rFonts w:ascii="Arial" w:hAnsi="Arial" w:cs="Arial"/>
          <w:color w:val="262626"/>
          <w:sz w:val="20"/>
          <w:szCs w:val="20"/>
        </w:rPr>
      </w:pPr>
    </w:p>
    <w:p w14:paraId="0D447798" w14:textId="1D616A75" w:rsidR="00B738F5" w:rsidRDefault="00B738F5" w:rsidP="00C40560">
      <w:pPr>
        <w:pStyle w:val="p15"/>
        <w:numPr>
          <w:ilvl w:val="0"/>
          <w:numId w:val="3"/>
        </w:numPr>
        <w:spacing w:before="0" w:beforeAutospacing="0" w:after="0" w:afterAutospacing="0" w:line="240" w:lineRule="atLeast"/>
        <w:jc w:val="both"/>
        <w:rPr>
          <w:rFonts w:ascii="Arial" w:hAnsi="Arial" w:cs="Arial"/>
          <w:color w:val="262626"/>
          <w:sz w:val="20"/>
          <w:szCs w:val="20"/>
        </w:rPr>
      </w:pPr>
      <w:r>
        <w:rPr>
          <w:rStyle w:val="ft12"/>
          <w:rFonts w:ascii="Arial" w:hAnsi="Arial" w:cs="Arial"/>
          <w:color w:val="262626"/>
          <w:sz w:val="20"/>
          <w:szCs w:val="20"/>
        </w:rPr>
        <w:t>De opleidingen kinesitherapie</w:t>
      </w:r>
    </w:p>
    <w:p w14:paraId="16ACB9F8" w14:textId="0B0D5598" w:rsidR="00B738F5" w:rsidRDefault="00012B4B" w:rsidP="00C40560">
      <w:pPr>
        <w:pStyle w:val="p15"/>
        <w:numPr>
          <w:ilvl w:val="0"/>
          <w:numId w:val="3"/>
        </w:numPr>
        <w:spacing w:before="0" w:beforeAutospacing="0" w:after="0" w:afterAutospacing="0" w:line="240" w:lineRule="atLeast"/>
        <w:jc w:val="both"/>
        <w:rPr>
          <w:rFonts w:ascii="Arial" w:hAnsi="Arial" w:cs="Arial"/>
          <w:color w:val="262626"/>
          <w:sz w:val="20"/>
          <w:szCs w:val="20"/>
        </w:rPr>
      </w:pPr>
      <w:r>
        <w:rPr>
          <w:rStyle w:val="ft12"/>
          <w:rFonts w:ascii="Arial" w:hAnsi="Arial" w:cs="Arial"/>
          <w:color w:val="262626"/>
          <w:sz w:val="20"/>
          <w:szCs w:val="20"/>
        </w:rPr>
        <w:t>FV</w:t>
      </w:r>
      <w:r w:rsidR="00B738F5">
        <w:rPr>
          <w:rStyle w:val="ft12"/>
          <w:rFonts w:ascii="Arial" w:hAnsi="Arial" w:cs="Arial"/>
          <w:color w:val="262626"/>
          <w:sz w:val="20"/>
          <w:szCs w:val="20"/>
        </w:rPr>
        <w:t xml:space="preserve">B en </w:t>
      </w:r>
      <w:r w:rsidR="00DE7CC2">
        <w:rPr>
          <w:rStyle w:val="ft12"/>
          <w:rFonts w:ascii="Arial" w:hAnsi="Arial" w:cs="Arial"/>
          <w:color w:val="262626"/>
          <w:sz w:val="20"/>
          <w:szCs w:val="20"/>
        </w:rPr>
        <w:t>UNPLIB</w:t>
      </w:r>
      <w:r w:rsidR="00DE7CC2">
        <w:rPr>
          <w:rStyle w:val="ft12"/>
          <w:rFonts w:ascii="Arial" w:hAnsi="Arial" w:cs="Arial"/>
          <w:color w:val="262626"/>
          <w:sz w:val="20"/>
          <w:szCs w:val="20"/>
        </w:rPr>
        <w:t xml:space="preserve"> </w:t>
      </w:r>
    </w:p>
    <w:p w14:paraId="7B6717F6" w14:textId="19994FC9" w:rsidR="00B738F5" w:rsidRDefault="00B738F5" w:rsidP="00C40560">
      <w:pPr>
        <w:pStyle w:val="p15"/>
        <w:numPr>
          <w:ilvl w:val="0"/>
          <w:numId w:val="3"/>
        </w:numPr>
        <w:spacing w:before="0" w:beforeAutospacing="0" w:after="0" w:afterAutospacing="0" w:line="240" w:lineRule="atLeast"/>
        <w:jc w:val="both"/>
        <w:rPr>
          <w:rFonts w:ascii="Arial" w:hAnsi="Arial" w:cs="Arial"/>
          <w:color w:val="262626"/>
          <w:sz w:val="20"/>
          <w:szCs w:val="20"/>
        </w:rPr>
      </w:pPr>
      <w:r>
        <w:rPr>
          <w:rStyle w:val="ft12"/>
          <w:rFonts w:ascii="Arial" w:hAnsi="Arial" w:cs="Arial"/>
          <w:color w:val="262626"/>
          <w:sz w:val="20"/>
          <w:szCs w:val="20"/>
        </w:rPr>
        <w:t xml:space="preserve">UNIZO en </w:t>
      </w:r>
      <w:r w:rsidR="00DE7CC2">
        <w:rPr>
          <w:rStyle w:val="ft12"/>
          <w:rFonts w:ascii="Arial" w:hAnsi="Arial" w:cs="Arial"/>
          <w:color w:val="262626"/>
          <w:sz w:val="20"/>
          <w:szCs w:val="20"/>
        </w:rPr>
        <w:t>UCM</w:t>
      </w:r>
    </w:p>
    <w:p w14:paraId="3D0F3366" w14:textId="7AC7F78F" w:rsidR="00B738F5" w:rsidRDefault="00B738F5" w:rsidP="00C40560">
      <w:pPr>
        <w:pStyle w:val="p15"/>
        <w:numPr>
          <w:ilvl w:val="0"/>
          <w:numId w:val="3"/>
        </w:numPr>
        <w:spacing w:before="0" w:beforeAutospacing="0" w:after="0" w:afterAutospacing="0" w:line="240" w:lineRule="atLeast"/>
        <w:jc w:val="both"/>
        <w:rPr>
          <w:rFonts w:ascii="Arial" w:hAnsi="Arial" w:cs="Arial"/>
          <w:color w:val="262626"/>
          <w:sz w:val="20"/>
          <w:szCs w:val="20"/>
        </w:rPr>
      </w:pPr>
      <w:r>
        <w:rPr>
          <w:rStyle w:val="ft12"/>
          <w:rFonts w:ascii="Arial" w:hAnsi="Arial" w:cs="Arial"/>
          <w:color w:val="262626"/>
          <w:sz w:val="20"/>
          <w:szCs w:val="20"/>
        </w:rPr>
        <w:t>Diverse beroepsverenigingen van andere zorgenverstrekker</w:t>
      </w:r>
    </w:p>
    <w:p w14:paraId="0B33B3CA" w14:textId="66135A04" w:rsidR="00B738F5" w:rsidRDefault="00B738F5" w:rsidP="00C40560">
      <w:pPr>
        <w:pStyle w:val="p15"/>
        <w:numPr>
          <w:ilvl w:val="0"/>
          <w:numId w:val="3"/>
        </w:numPr>
        <w:spacing w:before="0" w:beforeAutospacing="0" w:after="0" w:afterAutospacing="0" w:line="240" w:lineRule="atLeast"/>
        <w:jc w:val="both"/>
        <w:rPr>
          <w:rFonts w:ascii="Arial" w:hAnsi="Arial" w:cs="Arial"/>
          <w:color w:val="262626"/>
          <w:sz w:val="20"/>
          <w:szCs w:val="20"/>
        </w:rPr>
      </w:pPr>
      <w:r>
        <w:rPr>
          <w:rStyle w:val="ft12"/>
          <w:rFonts w:ascii="Arial" w:hAnsi="Arial" w:cs="Arial"/>
          <w:color w:val="262626"/>
          <w:sz w:val="20"/>
          <w:szCs w:val="20"/>
        </w:rPr>
        <w:t>Alle politieke partijen</w:t>
      </w:r>
    </w:p>
    <w:p w14:paraId="5984F6CA" w14:textId="06ACF203" w:rsidR="00B738F5" w:rsidRDefault="00B738F5" w:rsidP="00C40560">
      <w:pPr>
        <w:pStyle w:val="p15"/>
        <w:numPr>
          <w:ilvl w:val="0"/>
          <w:numId w:val="3"/>
        </w:numPr>
        <w:spacing w:before="0" w:beforeAutospacing="0" w:after="0" w:afterAutospacing="0" w:line="240" w:lineRule="atLeast"/>
        <w:jc w:val="both"/>
        <w:rPr>
          <w:rFonts w:ascii="Arial" w:hAnsi="Arial" w:cs="Arial"/>
          <w:color w:val="262626"/>
          <w:sz w:val="20"/>
          <w:szCs w:val="20"/>
        </w:rPr>
      </w:pPr>
      <w:r>
        <w:rPr>
          <w:rStyle w:val="ft12"/>
          <w:rFonts w:ascii="Arial" w:hAnsi="Arial" w:cs="Arial"/>
          <w:color w:val="262626"/>
          <w:sz w:val="20"/>
          <w:szCs w:val="20"/>
        </w:rPr>
        <w:t>Hoge Raad voor Zelfstandigen en KMO’s</w:t>
      </w:r>
    </w:p>
    <w:p w14:paraId="5CFC9C3E" w14:textId="5C29C60C" w:rsidR="00B738F5" w:rsidRDefault="00B738F5" w:rsidP="00C40560">
      <w:pPr>
        <w:pStyle w:val="p15"/>
        <w:numPr>
          <w:ilvl w:val="0"/>
          <w:numId w:val="3"/>
        </w:numPr>
        <w:spacing w:before="0" w:beforeAutospacing="0" w:after="0" w:afterAutospacing="0" w:line="240" w:lineRule="atLeast"/>
        <w:jc w:val="both"/>
        <w:rPr>
          <w:rFonts w:ascii="Arial" w:hAnsi="Arial" w:cs="Arial"/>
          <w:color w:val="262626"/>
          <w:sz w:val="20"/>
          <w:szCs w:val="20"/>
        </w:rPr>
      </w:pPr>
      <w:r>
        <w:rPr>
          <w:rStyle w:val="ft12"/>
          <w:rFonts w:ascii="Arial" w:hAnsi="Arial" w:cs="Arial"/>
          <w:color w:val="262626"/>
          <w:sz w:val="20"/>
          <w:szCs w:val="20"/>
        </w:rPr>
        <w:t>Alle mutualiteiten</w:t>
      </w:r>
    </w:p>
    <w:p w14:paraId="6202CFD6" w14:textId="77777777" w:rsidR="00B738F5" w:rsidRDefault="00B738F5" w:rsidP="00B738F5">
      <w:pPr>
        <w:pStyle w:val="p16"/>
        <w:spacing w:before="240" w:beforeAutospacing="0" w:after="0" w:afterAutospacing="0" w:line="240" w:lineRule="atLeast"/>
        <w:rPr>
          <w:rFonts w:ascii="Arial" w:hAnsi="Arial" w:cs="Arial"/>
          <w:color w:val="262626"/>
          <w:sz w:val="20"/>
          <w:szCs w:val="20"/>
        </w:rPr>
      </w:pPr>
      <w:r>
        <w:rPr>
          <w:rFonts w:ascii="Arial" w:hAnsi="Arial" w:cs="Arial"/>
          <w:color w:val="262626"/>
          <w:sz w:val="20"/>
          <w:szCs w:val="20"/>
        </w:rPr>
        <w:t>Op internationaal vlak is Axx</w:t>
      </w:r>
      <w:bookmarkStart w:id="0" w:name="_GoBack"/>
      <w:bookmarkEnd w:id="0"/>
      <w:r>
        <w:rPr>
          <w:rFonts w:ascii="Arial" w:hAnsi="Arial" w:cs="Arial"/>
          <w:color w:val="262626"/>
          <w:sz w:val="20"/>
          <w:szCs w:val="20"/>
        </w:rPr>
        <w:t>on in contact met:</w:t>
      </w:r>
    </w:p>
    <w:p w14:paraId="20EC325D" w14:textId="0A47573A" w:rsidR="00B738F5" w:rsidRPr="00B738F5" w:rsidRDefault="00B738F5" w:rsidP="00C40560">
      <w:pPr>
        <w:pStyle w:val="p15"/>
        <w:numPr>
          <w:ilvl w:val="0"/>
          <w:numId w:val="3"/>
        </w:numPr>
        <w:spacing w:before="0" w:beforeAutospacing="0" w:after="0" w:afterAutospacing="0" w:line="240" w:lineRule="atLeast"/>
        <w:jc w:val="both"/>
        <w:rPr>
          <w:rFonts w:ascii="Arial" w:hAnsi="Arial" w:cs="Arial"/>
          <w:color w:val="262626"/>
          <w:sz w:val="20"/>
          <w:szCs w:val="20"/>
          <w:lang w:val="en-GB"/>
        </w:rPr>
      </w:pPr>
      <w:r w:rsidRPr="00B738F5">
        <w:rPr>
          <w:rStyle w:val="ft12"/>
          <w:rFonts w:ascii="Arial" w:hAnsi="Arial" w:cs="Arial"/>
          <w:color w:val="262626"/>
          <w:sz w:val="20"/>
          <w:szCs w:val="20"/>
          <w:lang w:val="en-GB"/>
        </w:rPr>
        <w:t>World Confederation for Physical Therapy</w:t>
      </w:r>
    </w:p>
    <w:p w14:paraId="2054E9A9" w14:textId="47F72D42" w:rsidR="00B738F5" w:rsidRPr="00B738F5" w:rsidRDefault="00B738F5" w:rsidP="00C40560">
      <w:pPr>
        <w:pStyle w:val="p15"/>
        <w:numPr>
          <w:ilvl w:val="0"/>
          <w:numId w:val="3"/>
        </w:numPr>
        <w:spacing w:before="0" w:beforeAutospacing="0" w:after="0" w:afterAutospacing="0" w:line="240" w:lineRule="atLeast"/>
        <w:jc w:val="both"/>
        <w:rPr>
          <w:rFonts w:ascii="Arial" w:hAnsi="Arial" w:cs="Arial"/>
          <w:color w:val="262626"/>
          <w:sz w:val="20"/>
          <w:szCs w:val="20"/>
          <w:lang w:val="en-GB"/>
        </w:rPr>
      </w:pPr>
      <w:r w:rsidRPr="00B738F5">
        <w:rPr>
          <w:rStyle w:val="ft12"/>
          <w:rFonts w:ascii="Arial" w:hAnsi="Arial" w:cs="Arial"/>
          <w:color w:val="262626"/>
          <w:sz w:val="20"/>
          <w:szCs w:val="20"/>
          <w:lang w:val="en-GB"/>
        </w:rPr>
        <w:t>International Private Practitioners Association</w:t>
      </w:r>
    </w:p>
    <w:p w14:paraId="5992CFD9" w14:textId="5EFFEDDE" w:rsidR="00822AB0" w:rsidRPr="00822AB0" w:rsidRDefault="00B738F5" w:rsidP="00822AB0">
      <w:pPr>
        <w:pStyle w:val="p15"/>
        <w:numPr>
          <w:ilvl w:val="0"/>
          <w:numId w:val="3"/>
        </w:numPr>
        <w:spacing w:before="0" w:beforeAutospacing="0" w:after="0" w:afterAutospacing="0" w:line="240" w:lineRule="atLeast"/>
        <w:jc w:val="both"/>
        <w:rPr>
          <w:rFonts w:ascii="Arial" w:hAnsi="Arial" w:cs="Arial"/>
          <w:color w:val="262626"/>
          <w:sz w:val="20"/>
          <w:szCs w:val="20"/>
          <w:lang w:val="fr-BE"/>
        </w:rPr>
      </w:pPr>
      <w:r w:rsidRPr="00B738F5">
        <w:rPr>
          <w:rStyle w:val="ft12"/>
          <w:rFonts w:ascii="Arial" w:hAnsi="Arial" w:cs="Arial"/>
          <w:color w:val="262626"/>
          <w:sz w:val="20"/>
          <w:szCs w:val="20"/>
          <w:lang w:val="fr-BE"/>
        </w:rPr>
        <w:t>Fédération Internationale des Organisations de Physiothérapeutes Francophones</w:t>
      </w:r>
    </w:p>
    <w:p w14:paraId="7AFE21FB" w14:textId="77777777" w:rsidR="00822AB0" w:rsidRPr="00822AB0" w:rsidRDefault="00822AB0" w:rsidP="00B738F5">
      <w:pPr>
        <w:pStyle w:val="p19"/>
        <w:spacing w:before="0" w:beforeAutospacing="0" w:after="0" w:afterAutospacing="0" w:line="360" w:lineRule="atLeast"/>
        <w:rPr>
          <w:rFonts w:ascii="Arial" w:hAnsi="Arial" w:cs="Arial"/>
          <w:b/>
          <w:bCs/>
          <w:color w:val="262626"/>
          <w:sz w:val="30"/>
          <w:szCs w:val="30"/>
          <w:lang w:val="fr-BE"/>
        </w:rPr>
      </w:pPr>
    </w:p>
    <w:p w14:paraId="0624B040" w14:textId="77777777" w:rsidR="00B738F5" w:rsidRDefault="00B738F5" w:rsidP="00B738F5">
      <w:pPr>
        <w:pStyle w:val="p19"/>
        <w:spacing w:before="0" w:beforeAutospacing="0" w:after="0" w:afterAutospacing="0" w:line="360" w:lineRule="atLeast"/>
        <w:rPr>
          <w:rFonts w:ascii="Arial" w:hAnsi="Arial" w:cs="Arial"/>
          <w:b/>
          <w:bCs/>
          <w:color w:val="262626"/>
          <w:sz w:val="30"/>
          <w:szCs w:val="30"/>
        </w:rPr>
      </w:pPr>
      <w:r>
        <w:rPr>
          <w:rFonts w:ascii="Arial" w:hAnsi="Arial" w:cs="Arial"/>
          <w:b/>
          <w:bCs/>
          <w:color w:val="262626"/>
          <w:sz w:val="30"/>
          <w:szCs w:val="30"/>
        </w:rPr>
        <w:t>Sociale zaken</w:t>
      </w:r>
    </w:p>
    <w:p w14:paraId="488A3DB9" w14:textId="28FDABC4" w:rsidR="00B738F5" w:rsidRDefault="00B738F5" w:rsidP="00C40560">
      <w:pPr>
        <w:pStyle w:val="p20"/>
        <w:numPr>
          <w:ilvl w:val="0"/>
          <w:numId w:val="3"/>
        </w:numPr>
        <w:spacing w:before="0" w:beforeAutospacing="0" w:after="0" w:afterAutospacing="0" w:line="240" w:lineRule="atLeast"/>
        <w:jc w:val="both"/>
        <w:rPr>
          <w:rFonts w:ascii="Arial" w:hAnsi="Arial" w:cs="Arial"/>
          <w:color w:val="262626"/>
          <w:sz w:val="20"/>
          <w:szCs w:val="20"/>
        </w:rPr>
      </w:pPr>
      <w:r>
        <w:rPr>
          <w:rStyle w:val="ft12"/>
          <w:rFonts w:ascii="Arial" w:hAnsi="Arial" w:cs="Arial"/>
          <w:color w:val="262626"/>
          <w:sz w:val="20"/>
          <w:szCs w:val="20"/>
        </w:rPr>
        <w:t>Conventiecommissie</w:t>
      </w:r>
    </w:p>
    <w:p w14:paraId="7A6EBE11" w14:textId="09FEEACB" w:rsidR="00B738F5" w:rsidRDefault="00B738F5" w:rsidP="00C40560">
      <w:pPr>
        <w:pStyle w:val="p20"/>
        <w:numPr>
          <w:ilvl w:val="0"/>
          <w:numId w:val="3"/>
        </w:numPr>
        <w:spacing w:before="0" w:beforeAutospacing="0" w:after="0" w:afterAutospacing="0" w:line="240" w:lineRule="atLeast"/>
        <w:jc w:val="both"/>
        <w:rPr>
          <w:rFonts w:ascii="Arial" w:hAnsi="Arial" w:cs="Arial"/>
          <w:color w:val="262626"/>
          <w:sz w:val="20"/>
          <w:szCs w:val="20"/>
        </w:rPr>
      </w:pPr>
      <w:r>
        <w:rPr>
          <w:rStyle w:val="ft12"/>
          <w:rFonts w:ascii="Arial" w:hAnsi="Arial" w:cs="Arial"/>
          <w:color w:val="262626"/>
          <w:sz w:val="20"/>
          <w:szCs w:val="20"/>
        </w:rPr>
        <w:t>Technische Raad</w:t>
      </w:r>
    </w:p>
    <w:p w14:paraId="057E868B" w14:textId="00FC87FF" w:rsidR="00B738F5" w:rsidRDefault="00B738F5" w:rsidP="00C40560">
      <w:pPr>
        <w:pStyle w:val="p20"/>
        <w:numPr>
          <w:ilvl w:val="0"/>
          <w:numId w:val="3"/>
        </w:numPr>
        <w:spacing w:before="0" w:beforeAutospacing="0" w:after="0" w:afterAutospacing="0" w:line="240" w:lineRule="atLeast"/>
        <w:jc w:val="both"/>
        <w:rPr>
          <w:rFonts w:ascii="Arial" w:hAnsi="Arial" w:cs="Arial"/>
          <w:color w:val="262626"/>
          <w:sz w:val="20"/>
          <w:szCs w:val="20"/>
        </w:rPr>
      </w:pPr>
      <w:r>
        <w:rPr>
          <w:rStyle w:val="ft12"/>
          <w:rFonts w:ascii="Arial" w:hAnsi="Arial" w:cs="Arial"/>
          <w:color w:val="262626"/>
          <w:sz w:val="20"/>
          <w:szCs w:val="20"/>
        </w:rPr>
        <w:t>Verzekeringscomité</w:t>
      </w:r>
    </w:p>
    <w:p w14:paraId="61FC396B" w14:textId="7AF802CC" w:rsidR="00B738F5" w:rsidRDefault="00B738F5" w:rsidP="00C40560">
      <w:pPr>
        <w:pStyle w:val="p20"/>
        <w:numPr>
          <w:ilvl w:val="0"/>
          <w:numId w:val="3"/>
        </w:numPr>
        <w:spacing w:before="0" w:beforeAutospacing="0" w:after="0" w:afterAutospacing="0" w:line="240" w:lineRule="atLeast"/>
        <w:jc w:val="both"/>
        <w:rPr>
          <w:rFonts w:ascii="Arial" w:hAnsi="Arial" w:cs="Arial"/>
          <w:color w:val="262626"/>
          <w:sz w:val="20"/>
          <w:szCs w:val="20"/>
        </w:rPr>
      </w:pPr>
      <w:r>
        <w:rPr>
          <w:rStyle w:val="ft12"/>
          <w:rFonts w:ascii="Arial" w:hAnsi="Arial" w:cs="Arial"/>
          <w:color w:val="262626"/>
          <w:sz w:val="20"/>
          <w:szCs w:val="20"/>
        </w:rPr>
        <w:t>Profielencommissie</w:t>
      </w:r>
    </w:p>
    <w:p w14:paraId="24339D2F" w14:textId="17929661" w:rsidR="00B738F5" w:rsidRDefault="00B738F5" w:rsidP="00C40560">
      <w:pPr>
        <w:pStyle w:val="p20"/>
        <w:numPr>
          <w:ilvl w:val="0"/>
          <w:numId w:val="3"/>
        </w:numPr>
        <w:spacing w:before="0" w:beforeAutospacing="0" w:after="0" w:afterAutospacing="0" w:line="240" w:lineRule="atLeast"/>
        <w:jc w:val="both"/>
        <w:rPr>
          <w:rFonts w:ascii="Arial" w:hAnsi="Arial" w:cs="Arial"/>
          <w:color w:val="262626"/>
          <w:sz w:val="20"/>
          <w:szCs w:val="20"/>
        </w:rPr>
      </w:pPr>
      <w:r>
        <w:rPr>
          <w:rStyle w:val="ft12"/>
          <w:rFonts w:ascii="Arial" w:hAnsi="Arial" w:cs="Arial"/>
          <w:color w:val="262626"/>
          <w:sz w:val="20"/>
          <w:szCs w:val="20"/>
        </w:rPr>
        <w:t>Dienst voor Geneeskundige Evaluatie en Controle</w:t>
      </w:r>
    </w:p>
    <w:p w14:paraId="6B21C959" w14:textId="24ED2318" w:rsidR="00B738F5" w:rsidRDefault="00B738F5" w:rsidP="00C40560">
      <w:pPr>
        <w:pStyle w:val="p20"/>
        <w:numPr>
          <w:ilvl w:val="0"/>
          <w:numId w:val="3"/>
        </w:numPr>
        <w:spacing w:before="0" w:beforeAutospacing="0" w:after="0" w:afterAutospacing="0" w:line="240" w:lineRule="atLeast"/>
        <w:jc w:val="both"/>
        <w:rPr>
          <w:rFonts w:ascii="Arial" w:hAnsi="Arial" w:cs="Arial"/>
          <w:color w:val="262626"/>
          <w:sz w:val="20"/>
          <w:szCs w:val="20"/>
        </w:rPr>
      </w:pPr>
      <w:r>
        <w:rPr>
          <w:rStyle w:val="ft12"/>
          <w:rFonts w:ascii="Arial" w:hAnsi="Arial" w:cs="Arial"/>
          <w:color w:val="262626"/>
          <w:sz w:val="20"/>
          <w:szCs w:val="20"/>
        </w:rPr>
        <w:t>Observatorium voor Chronische Zieken</w:t>
      </w:r>
    </w:p>
    <w:p w14:paraId="0A363ACB" w14:textId="0A1E5D87" w:rsidR="00B738F5" w:rsidRDefault="00B738F5" w:rsidP="00C40560">
      <w:pPr>
        <w:pStyle w:val="p20"/>
        <w:numPr>
          <w:ilvl w:val="0"/>
          <w:numId w:val="3"/>
        </w:numPr>
        <w:spacing w:before="0" w:beforeAutospacing="0" w:after="0" w:afterAutospacing="0" w:line="240" w:lineRule="atLeast"/>
        <w:jc w:val="both"/>
        <w:rPr>
          <w:rFonts w:ascii="Arial" w:hAnsi="Arial" w:cs="Arial"/>
          <w:color w:val="262626"/>
          <w:sz w:val="20"/>
          <w:szCs w:val="20"/>
        </w:rPr>
      </w:pPr>
      <w:r>
        <w:rPr>
          <w:rStyle w:val="ft12"/>
          <w:rFonts w:ascii="Arial" w:hAnsi="Arial" w:cs="Arial"/>
          <w:color w:val="262626"/>
          <w:sz w:val="20"/>
          <w:szCs w:val="20"/>
        </w:rPr>
        <w:t>IPTOP/Mental Health</w:t>
      </w:r>
    </w:p>
    <w:p w14:paraId="5D7A411B" w14:textId="1A60EA2E" w:rsidR="00B738F5" w:rsidRDefault="00B738F5" w:rsidP="00C40560">
      <w:pPr>
        <w:pStyle w:val="p20"/>
        <w:numPr>
          <w:ilvl w:val="0"/>
          <w:numId w:val="3"/>
        </w:numPr>
        <w:spacing w:before="0" w:beforeAutospacing="0" w:after="0" w:afterAutospacing="0" w:line="240" w:lineRule="atLeast"/>
        <w:jc w:val="both"/>
        <w:rPr>
          <w:rFonts w:ascii="Arial" w:hAnsi="Arial" w:cs="Arial"/>
          <w:color w:val="262626"/>
          <w:sz w:val="20"/>
          <w:szCs w:val="20"/>
        </w:rPr>
      </w:pPr>
      <w:r>
        <w:rPr>
          <w:rStyle w:val="ft12"/>
          <w:rFonts w:ascii="Arial" w:hAnsi="Arial" w:cs="Arial"/>
          <w:color w:val="262626"/>
          <w:sz w:val="20"/>
          <w:szCs w:val="20"/>
        </w:rPr>
        <w:t>Platform zorgenverstrekkers</w:t>
      </w:r>
    </w:p>
    <w:p w14:paraId="36208DF6" w14:textId="77777777" w:rsidR="00B738F5" w:rsidRDefault="00B738F5" w:rsidP="00B738F5">
      <w:pPr>
        <w:pStyle w:val="p21"/>
        <w:spacing w:before="315" w:beforeAutospacing="0" w:after="0" w:afterAutospacing="0" w:line="360" w:lineRule="atLeast"/>
        <w:rPr>
          <w:rFonts w:ascii="Arial" w:hAnsi="Arial" w:cs="Arial"/>
          <w:b/>
          <w:bCs/>
          <w:color w:val="262626"/>
          <w:sz w:val="30"/>
          <w:szCs w:val="30"/>
        </w:rPr>
      </w:pPr>
      <w:r>
        <w:rPr>
          <w:rFonts w:ascii="Arial" w:hAnsi="Arial" w:cs="Arial"/>
          <w:b/>
          <w:bCs/>
          <w:color w:val="262626"/>
          <w:sz w:val="30"/>
          <w:szCs w:val="30"/>
        </w:rPr>
        <w:t>Volksgezondheid</w:t>
      </w:r>
    </w:p>
    <w:p w14:paraId="19F2F873" w14:textId="32BE738F" w:rsidR="00B738F5" w:rsidRDefault="00B738F5" w:rsidP="00C40560">
      <w:pPr>
        <w:pStyle w:val="p22"/>
        <w:numPr>
          <w:ilvl w:val="0"/>
          <w:numId w:val="3"/>
        </w:numPr>
        <w:spacing w:before="0" w:beforeAutospacing="0" w:after="0" w:afterAutospacing="0" w:line="240" w:lineRule="atLeast"/>
        <w:jc w:val="both"/>
        <w:rPr>
          <w:rFonts w:ascii="Arial" w:hAnsi="Arial" w:cs="Arial"/>
          <w:color w:val="262626"/>
          <w:sz w:val="20"/>
          <w:szCs w:val="20"/>
        </w:rPr>
      </w:pPr>
      <w:r>
        <w:rPr>
          <w:rStyle w:val="ft12"/>
          <w:rFonts w:ascii="Arial" w:hAnsi="Arial" w:cs="Arial"/>
          <w:color w:val="262626"/>
          <w:sz w:val="20"/>
          <w:szCs w:val="20"/>
        </w:rPr>
        <w:t>Federale Raad voor de Kinesitherapie en alle daaronder ressorterende werkgroepen en commissies</w:t>
      </w:r>
    </w:p>
    <w:p w14:paraId="193224B4" w14:textId="7CB67C18" w:rsidR="00B738F5" w:rsidRDefault="00B738F5" w:rsidP="00C40560">
      <w:pPr>
        <w:pStyle w:val="p20"/>
        <w:numPr>
          <w:ilvl w:val="0"/>
          <w:numId w:val="3"/>
        </w:numPr>
        <w:spacing w:before="0" w:beforeAutospacing="0" w:after="0" w:afterAutospacing="0" w:line="240" w:lineRule="atLeast"/>
        <w:jc w:val="both"/>
        <w:rPr>
          <w:rFonts w:ascii="Arial" w:hAnsi="Arial" w:cs="Arial"/>
          <w:color w:val="262626"/>
          <w:sz w:val="20"/>
          <w:szCs w:val="20"/>
        </w:rPr>
      </w:pPr>
      <w:r>
        <w:rPr>
          <w:rStyle w:val="ft12"/>
          <w:rFonts w:ascii="Arial" w:hAnsi="Arial" w:cs="Arial"/>
          <w:color w:val="262626"/>
          <w:sz w:val="20"/>
          <w:szCs w:val="20"/>
        </w:rPr>
        <w:t>Erkenningscommissie</w:t>
      </w:r>
      <w:r w:rsidR="00C40560">
        <w:rPr>
          <w:rStyle w:val="ft12"/>
          <w:rFonts w:ascii="Arial" w:hAnsi="Arial" w:cs="Arial"/>
          <w:color w:val="262626"/>
          <w:sz w:val="20"/>
          <w:szCs w:val="20"/>
        </w:rPr>
        <w:t>, overgedragen aan de Vlaamse Gemeenschap en de Fédération Wallonie-Bruxelles</w:t>
      </w:r>
    </w:p>
    <w:p w14:paraId="33B6C776" w14:textId="3B451652" w:rsidR="00B738F5" w:rsidRDefault="00B738F5" w:rsidP="00C40560">
      <w:pPr>
        <w:pStyle w:val="p20"/>
        <w:numPr>
          <w:ilvl w:val="0"/>
          <w:numId w:val="3"/>
        </w:numPr>
        <w:spacing w:before="0" w:beforeAutospacing="0" w:after="0" w:afterAutospacing="0" w:line="240" w:lineRule="atLeast"/>
        <w:jc w:val="both"/>
        <w:rPr>
          <w:rFonts w:ascii="Arial" w:hAnsi="Arial" w:cs="Arial"/>
          <w:color w:val="262626"/>
          <w:sz w:val="20"/>
          <w:szCs w:val="20"/>
        </w:rPr>
      </w:pPr>
      <w:r>
        <w:rPr>
          <w:rStyle w:val="ft12"/>
          <w:rFonts w:ascii="Arial" w:hAnsi="Arial" w:cs="Arial"/>
          <w:color w:val="262626"/>
          <w:sz w:val="20"/>
          <w:szCs w:val="20"/>
        </w:rPr>
        <w:t>Planningscommissie</w:t>
      </w:r>
    </w:p>
    <w:p w14:paraId="05D0230E" w14:textId="77777777" w:rsidR="00822AB0" w:rsidRDefault="00B738F5" w:rsidP="00822AB0">
      <w:pPr>
        <w:pStyle w:val="p20"/>
        <w:numPr>
          <w:ilvl w:val="0"/>
          <w:numId w:val="3"/>
        </w:numPr>
        <w:spacing w:before="0" w:beforeAutospacing="0" w:after="0" w:afterAutospacing="0" w:line="240" w:lineRule="atLeast"/>
        <w:jc w:val="both"/>
        <w:rPr>
          <w:rFonts w:ascii="Arial" w:hAnsi="Arial" w:cs="Arial"/>
          <w:color w:val="262626"/>
          <w:sz w:val="20"/>
          <w:szCs w:val="20"/>
        </w:rPr>
      </w:pPr>
      <w:r>
        <w:rPr>
          <w:rStyle w:val="ft12"/>
          <w:rFonts w:ascii="Arial" w:hAnsi="Arial" w:cs="Arial"/>
          <w:color w:val="262626"/>
          <w:sz w:val="20"/>
          <w:szCs w:val="20"/>
        </w:rPr>
        <w:t>Provinciale Geneeskundige Commissies</w:t>
      </w:r>
    </w:p>
    <w:p w14:paraId="5BFBD036" w14:textId="1CDD7E18" w:rsidR="00B738F5" w:rsidRPr="00822AB0" w:rsidRDefault="00B738F5" w:rsidP="00822AB0">
      <w:pPr>
        <w:pStyle w:val="p20"/>
        <w:numPr>
          <w:ilvl w:val="0"/>
          <w:numId w:val="3"/>
        </w:numPr>
        <w:spacing w:before="0" w:beforeAutospacing="0" w:after="0" w:afterAutospacing="0" w:line="240" w:lineRule="atLeast"/>
        <w:jc w:val="both"/>
        <w:rPr>
          <w:rFonts w:ascii="Arial" w:hAnsi="Arial" w:cs="Arial"/>
          <w:color w:val="262626"/>
          <w:sz w:val="20"/>
          <w:szCs w:val="20"/>
        </w:rPr>
      </w:pPr>
      <w:r w:rsidRPr="00822AB0">
        <w:rPr>
          <w:rStyle w:val="ft12"/>
          <w:rFonts w:ascii="Arial" w:hAnsi="Arial" w:cs="Arial"/>
          <w:color w:val="262626"/>
          <w:sz w:val="20"/>
          <w:szCs w:val="20"/>
        </w:rPr>
        <w:t>Federale Commissie voor de Rechten van de Patiënt</w:t>
      </w:r>
    </w:p>
    <w:sectPr w:rsidR="00B738F5" w:rsidRPr="00822AB0" w:rsidSect="00224061">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35444" w14:textId="77777777" w:rsidR="0017353F" w:rsidRDefault="0017353F" w:rsidP="0017353F">
      <w:pPr>
        <w:spacing w:after="0" w:line="240" w:lineRule="auto"/>
      </w:pPr>
      <w:r>
        <w:separator/>
      </w:r>
    </w:p>
  </w:endnote>
  <w:endnote w:type="continuationSeparator" w:id="0">
    <w:p w14:paraId="212F8A83" w14:textId="77777777" w:rsidR="0017353F" w:rsidRDefault="0017353F" w:rsidP="00173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82F9C" w14:textId="77777777" w:rsidR="0017353F" w:rsidRDefault="0017353F" w:rsidP="0017353F">
    <w:pPr>
      <w:pStyle w:val="Koptekst"/>
    </w:pPr>
    <w:r>
      <w:rPr>
        <w:rFonts w:ascii="Arial" w:hAnsi="Arial" w:cs="Arial"/>
        <w:b/>
        <w:bCs/>
        <w:noProof/>
        <w:color w:val="97000A"/>
        <w:sz w:val="30"/>
        <w:szCs w:val="30"/>
        <w:lang w:eastAsia="nl-BE"/>
      </w:rPr>
      <w:drawing>
        <wp:inline distT="0" distB="0" distL="0" distR="0" wp14:anchorId="02473A30" wp14:editId="018FE4A3">
          <wp:extent cx="436880" cy="457200"/>
          <wp:effectExtent l="0" t="0" r="127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mbleme.png"/>
                  <pic:cNvPicPr/>
                </pic:nvPicPr>
                <pic:blipFill>
                  <a:blip r:embed="rId1">
                    <a:extLst>
                      <a:ext uri="{28A0092B-C50C-407E-A947-70E740481C1C}">
                        <a14:useLocalDpi xmlns:a14="http://schemas.microsoft.com/office/drawing/2010/main" val="0"/>
                      </a:ext>
                    </a:extLst>
                  </a:blip>
                  <a:stretch>
                    <a:fillRect/>
                  </a:stretch>
                </pic:blipFill>
                <pic:spPr>
                  <a:xfrm>
                    <a:off x="0" y="0"/>
                    <a:ext cx="448362" cy="469216"/>
                  </a:xfrm>
                  <a:prstGeom prst="rect">
                    <a:avLst/>
                  </a:prstGeom>
                </pic:spPr>
              </pic:pic>
            </a:graphicData>
          </a:graphic>
        </wp:inline>
      </w:drawing>
    </w:r>
    <w:r w:rsidRPr="0017353F">
      <w:rPr>
        <w:color w:val="C00000"/>
      </w:rPr>
      <w:t>Axxon, Physical Therapy in Belgium</w:t>
    </w:r>
  </w:p>
  <w:p w14:paraId="2D14CBAF" w14:textId="77777777" w:rsidR="0017353F" w:rsidRDefault="0017353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626EF" w14:textId="77777777" w:rsidR="0017353F" w:rsidRDefault="0017353F" w:rsidP="0017353F">
      <w:pPr>
        <w:spacing w:after="0" w:line="240" w:lineRule="auto"/>
      </w:pPr>
      <w:r>
        <w:separator/>
      </w:r>
    </w:p>
  </w:footnote>
  <w:footnote w:type="continuationSeparator" w:id="0">
    <w:p w14:paraId="395718B1" w14:textId="77777777" w:rsidR="0017353F" w:rsidRDefault="0017353F" w:rsidP="001735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C3D02"/>
    <w:multiLevelType w:val="hybridMultilevel"/>
    <w:tmpl w:val="6AF241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482A35"/>
    <w:multiLevelType w:val="hybridMultilevel"/>
    <w:tmpl w:val="DC38D5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D3D04DC"/>
    <w:multiLevelType w:val="hybridMultilevel"/>
    <w:tmpl w:val="73D29E36"/>
    <w:lvl w:ilvl="0" w:tplc="4C32920C">
      <w:start w:val="7"/>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C50"/>
    <w:rsid w:val="00012B4B"/>
    <w:rsid w:val="000144AB"/>
    <w:rsid w:val="00014EAE"/>
    <w:rsid w:val="000E0C50"/>
    <w:rsid w:val="00132690"/>
    <w:rsid w:val="00166E5D"/>
    <w:rsid w:val="0017353F"/>
    <w:rsid w:val="001C77DD"/>
    <w:rsid w:val="001D5B1D"/>
    <w:rsid w:val="00224061"/>
    <w:rsid w:val="003D2F70"/>
    <w:rsid w:val="007160EE"/>
    <w:rsid w:val="007C1966"/>
    <w:rsid w:val="00822AB0"/>
    <w:rsid w:val="008D0F8C"/>
    <w:rsid w:val="00AD4132"/>
    <w:rsid w:val="00B738F5"/>
    <w:rsid w:val="00C40560"/>
    <w:rsid w:val="00C5555F"/>
    <w:rsid w:val="00DE7CC2"/>
    <w:rsid w:val="00ED48E0"/>
    <w:rsid w:val="00ED4A31"/>
    <w:rsid w:val="00FA3D2C"/>
    <w:rsid w:val="00FC3F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D9EBB"/>
  <w15:chartTrackingRefBased/>
  <w15:docId w15:val="{8DCE761E-F313-418C-BEAD-5F0BCFD3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E0C50"/>
    <w:pPr>
      <w:ind w:left="720"/>
      <w:contextualSpacing/>
    </w:pPr>
    <w:rPr>
      <w:rFonts w:ascii="Calibri" w:eastAsia="Calibri" w:hAnsi="Calibri" w:cs="Times New Roman"/>
    </w:rPr>
  </w:style>
  <w:style w:type="paragraph" w:styleId="Koptekst">
    <w:name w:val="header"/>
    <w:basedOn w:val="Standaard"/>
    <w:link w:val="KoptekstChar"/>
    <w:uiPriority w:val="99"/>
    <w:unhideWhenUsed/>
    <w:rsid w:val="001735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353F"/>
  </w:style>
  <w:style w:type="paragraph" w:styleId="Voettekst">
    <w:name w:val="footer"/>
    <w:basedOn w:val="Standaard"/>
    <w:link w:val="VoettekstChar"/>
    <w:uiPriority w:val="99"/>
    <w:unhideWhenUsed/>
    <w:rsid w:val="001735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353F"/>
  </w:style>
  <w:style w:type="paragraph" w:customStyle="1" w:styleId="p0">
    <w:name w:val="p0"/>
    <w:basedOn w:val="Standaard"/>
    <w:rsid w:val="00B738F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15">
    <w:name w:val="p15"/>
    <w:basedOn w:val="Standaard"/>
    <w:rsid w:val="00B738F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16">
    <w:name w:val="p16"/>
    <w:basedOn w:val="Standaard"/>
    <w:rsid w:val="00B738F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ft4">
    <w:name w:val="ft4"/>
    <w:basedOn w:val="Standaardalinea-lettertype"/>
    <w:rsid w:val="00B738F5"/>
  </w:style>
  <w:style w:type="character" w:customStyle="1" w:styleId="ft12">
    <w:name w:val="ft12"/>
    <w:basedOn w:val="Standaardalinea-lettertype"/>
    <w:rsid w:val="00B738F5"/>
  </w:style>
  <w:style w:type="paragraph" w:customStyle="1" w:styleId="p17">
    <w:name w:val="p17"/>
    <w:basedOn w:val="Standaard"/>
    <w:rsid w:val="00B738F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18">
    <w:name w:val="p18"/>
    <w:basedOn w:val="Standaard"/>
    <w:rsid w:val="00B738F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19">
    <w:name w:val="p19"/>
    <w:basedOn w:val="Standaard"/>
    <w:rsid w:val="00B738F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20">
    <w:name w:val="p20"/>
    <w:basedOn w:val="Standaard"/>
    <w:rsid w:val="00B738F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21">
    <w:name w:val="p21"/>
    <w:basedOn w:val="Standaard"/>
    <w:rsid w:val="00B738F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22">
    <w:name w:val="p22"/>
    <w:basedOn w:val="Standaard"/>
    <w:rsid w:val="00B738F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23">
    <w:name w:val="p23"/>
    <w:basedOn w:val="Standaard"/>
    <w:rsid w:val="00B738F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14">
    <w:name w:val="p14"/>
    <w:basedOn w:val="Standaard"/>
    <w:rsid w:val="00B738F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7160E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160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81265">
      <w:bodyDiv w:val="1"/>
      <w:marLeft w:val="0"/>
      <w:marRight w:val="0"/>
      <w:marTop w:val="0"/>
      <w:marBottom w:val="0"/>
      <w:divBdr>
        <w:top w:val="none" w:sz="0" w:space="0" w:color="auto"/>
        <w:left w:val="none" w:sz="0" w:space="0" w:color="auto"/>
        <w:bottom w:val="none" w:sz="0" w:space="0" w:color="auto"/>
        <w:right w:val="none" w:sz="0" w:space="0" w:color="auto"/>
      </w:divBdr>
      <w:divsChild>
        <w:div w:id="1718895392">
          <w:marLeft w:val="1725"/>
          <w:marRight w:val="0"/>
          <w:marTop w:val="150"/>
          <w:marBottom w:val="0"/>
          <w:divBdr>
            <w:top w:val="none" w:sz="0" w:space="0" w:color="auto"/>
            <w:left w:val="none" w:sz="0" w:space="0" w:color="auto"/>
            <w:bottom w:val="none" w:sz="0" w:space="0" w:color="auto"/>
            <w:right w:val="none" w:sz="0" w:space="0" w:color="auto"/>
          </w:divBdr>
          <w:divsChild>
            <w:div w:id="1234268877">
              <w:marLeft w:val="0"/>
              <w:marRight w:val="0"/>
              <w:marTop w:val="0"/>
              <w:marBottom w:val="0"/>
              <w:divBdr>
                <w:top w:val="none" w:sz="0" w:space="0" w:color="auto"/>
                <w:left w:val="none" w:sz="0" w:space="0" w:color="auto"/>
                <w:bottom w:val="none" w:sz="0" w:space="0" w:color="auto"/>
                <w:right w:val="none" w:sz="0" w:space="0" w:color="auto"/>
              </w:divBdr>
              <w:divsChild>
                <w:div w:id="133639490">
                  <w:marLeft w:val="0"/>
                  <w:marRight w:val="0"/>
                  <w:marTop w:val="180"/>
                  <w:marBottom w:val="0"/>
                  <w:divBdr>
                    <w:top w:val="none" w:sz="0" w:space="0" w:color="auto"/>
                    <w:left w:val="none" w:sz="0" w:space="0" w:color="auto"/>
                    <w:bottom w:val="none" w:sz="0" w:space="0" w:color="auto"/>
                    <w:right w:val="none" w:sz="0" w:space="0" w:color="auto"/>
                  </w:divBdr>
                </w:div>
              </w:divsChild>
            </w:div>
            <w:div w:id="1218395970">
              <w:marLeft w:val="0"/>
              <w:marRight w:val="0"/>
              <w:marTop w:val="1050"/>
              <w:marBottom w:val="0"/>
              <w:divBdr>
                <w:top w:val="none" w:sz="0" w:space="0" w:color="auto"/>
                <w:left w:val="none" w:sz="0" w:space="0" w:color="auto"/>
                <w:bottom w:val="none" w:sz="0" w:space="0" w:color="auto"/>
                <w:right w:val="none" w:sz="0" w:space="0" w:color="auto"/>
              </w:divBdr>
            </w:div>
          </w:divsChild>
        </w:div>
        <w:div w:id="1143304036">
          <w:marLeft w:val="0"/>
          <w:marRight w:val="0"/>
          <w:marTop w:val="225"/>
          <w:marBottom w:val="0"/>
          <w:divBdr>
            <w:top w:val="none" w:sz="0" w:space="0" w:color="auto"/>
            <w:left w:val="none" w:sz="0" w:space="0" w:color="auto"/>
            <w:bottom w:val="none" w:sz="0" w:space="0" w:color="auto"/>
            <w:right w:val="none" w:sz="0" w:space="0" w:color="auto"/>
          </w:divBdr>
        </w:div>
      </w:divsChild>
    </w:div>
    <w:div w:id="1122185096">
      <w:bodyDiv w:val="1"/>
      <w:marLeft w:val="0"/>
      <w:marRight w:val="0"/>
      <w:marTop w:val="0"/>
      <w:marBottom w:val="0"/>
      <w:divBdr>
        <w:top w:val="none" w:sz="0" w:space="0" w:color="auto"/>
        <w:left w:val="none" w:sz="0" w:space="0" w:color="auto"/>
        <w:bottom w:val="none" w:sz="0" w:space="0" w:color="auto"/>
        <w:right w:val="none" w:sz="0" w:space="0" w:color="auto"/>
      </w:divBdr>
      <w:divsChild>
        <w:div w:id="151876656">
          <w:marLeft w:val="1725"/>
          <w:marRight w:val="0"/>
          <w:marTop w:val="150"/>
          <w:marBottom w:val="0"/>
          <w:divBdr>
            <w:top w:val="none" w:sz="0" w:space="0" w:color="auto"/>
            <w:left w:val="none" w:sz="0" w:space="0" w:color="auto"/>
            <w:bottom w:val="none" w:sz="0" w:space="0" w:color="auto"/>
            <w:right w:val="none" w:sz="0" w:space="0" w:color="auto"/>
          </w:divBdr>
          <w:divsChild>
            <w:div w:id="1344279640">
              <w:marLeft w:val="0"/>
              <w:marRight w:val="0"/>
              <w:marTop w:val="0"/>
              <w:marBottom w:val="0"/>
              <w:divBdr>
                <w:top w:val="none" w:sz="0" w:space="0" w:color="auto"/>
                <w:left w:val="none" w:sz="0" w:space="0" w:color="auto"/>
                <w:bottom w:val="none" w:sz="0" w:space="0" w:color="auto"/>
                <w:right w:val="none" w:sz="0" w:space="0" w:color="auto"/>
              </w:divBdr>
              <w:divsChild>
                <w:div w:id="1423646434">
                  <w:marLeft w:val="0"/>
                  <w:marRight w:val="0"/>
                  <w:marTop w:val="195"/>
                  <w:marBottom w:val="0"/>
                  <w:divBdr>
                    <w:top w:val="none" w:sz="0" w:space="0" w:color="auto"/>
                    <w:left w:val="none" w:sz="0" w:space="0" w:color="auto"/>
                    <w:bottom w:val="none" w:sz="0" w:space="0" w:color="auto"/>
                    <w:right w:val="none" w:sz="0" w:space="0" w:color="auto"/>
                  </w:divBdr>
                </w:div>
              </w:divsChild>
            </w:div>
            <w:div w:id="208298011">
              <w:marLeft w:val="0"/>
              <w:marRight w:val="0"/>
              <w:marTop w:val="1050"/>
              <w:marBottom w:val="0"/>
              <w:divBdr>
                <w:top w:val="none" w:sz="0" w:space="0" w:color="auto"/>
                <w:left w:val="none" w:sz="0" w:space="0" w:color="auto"/>
                <w:bottom w:val="none" w:sz="0" w:space="0" w:color="auto"/>
                <w:right w:val="none" w:sz="0" w:space="0" w:color="auto"/>
              </w:divBdr>
            </w:div>
          </w:divsChild>
        </w:div>
        <w:div w:id="193620520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2.png@01D19FB3.111116B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20FEFC242C844E96CCF27BEBD14073" ma:contentTypeVersion="9" ma:contentTypeDescription="Een nieuw document maken." ma:contentTypeScope="" ma:versionID="fff8589a2a95601d7550dc54051f4a49">
  <xsd:schema xmlns:xsd="http://www.w3.org/2001/XMLSchema" xmlns:xs="http://www.w3.org/2001/XMLSchema" xmlns:p="http://schemas.microsoft.com/office/2006/metadata/properties" xmlns:ns2="64a9bb7f-4922-488e-a180-a0666a55bbca" xmlns:ns3="48d5435d-9344-4350-86dd-f67a31f71b9f" targetNamespace="http://schemas.microsoft.com/office/2006/metadata/properties" ma:root="true" ma:fieldsID="32364c4953a026ea5920cd0d361c815e" ns2:_="" ns3:_="">
    <xsd:import namespace="64a9bb7f-4922-488e-a180-a0666a55bbca"/>
    <xsd:import namespace="48d5435d-9344-4350-86dd-f67a31f71b9f"/>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9bb7f-4922-488e-a180-a0666a55bbc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5435d-9344-4350-86dd-f67a31f71b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72238-1198-423D-A842-BFF211577A56}">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4a9bb7f-4922-488e-a180-a0666a55bbca"/>
    <ds:schemaRef ds:uri="http://www.w3.org/XML/1998/namespace"/>
  </ds:schemaRefs>
</ds:datastoreItem>
</file>

<file path=customXml/itemProps2.xml><?xml version="1.0" encoding="utf-8"?>
<ds:datastoreItem xmlns:ds="http://schemas.openxmlformats.org/officeDocument/2006/customXml" ds:itemID="{A011A419-C91E-4727-BC16-CC0FFDD29132}"/>
</file>

<file path=customXml/itemProps3.xml><?xml version="1.0" encoding="utf-8"?>
<ds:datastoreItem xmlns:ds="http://schemas.openxmlformats.org/officeDocument/2006/customXml" ds:itemID="{9D9E138E-5973-49EB-B0E8-E2D92FBFFC51}">
  <ds:schemaRefs>
    <ds:schemaRef ds:uri="http://schemas.microsoft.com/sharepoint/v3/contenttype/forms"/>
  </ds:schemaRefs>
</ds:datastoreItem>
</file>

<file path=customXml/itemProps4.xml><?xml version="1.0" encoding="utf-8"?>
<ds:datastoreItem xmlns:ds="http://schemas.openxmlformats.org/officeDocument/2006/customXml" ds:itemID="{B9FB6794-5390-43CE-B7DE-E2B1CA367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1022</Words>
  <Characters>5623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Thiebaut</dc:creator>
  <cp:keywords/>
  <dc:description/>
  <cp:lastModifiedBy>Karen Thiebaut</cp:lastModifiedBy>
  <cp:revision>19</cp:revision>
  <cp:lastPrinted>2016-04-26T12:52:00Z</cp:lastPrinted>
  <dcterms:created xsi:type="dcterms:W3CDTF">2016-04-26T10:02:00Z</dcterms:created>
  <dcterms:modified xsi:type="dcterms:W3CDTF">2016-04-27T07:36:00Z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0x0101008C20FEFC242C844E96CCF27BEBD14073</vt:lpwstr>
  </property>
</Properties>
</file>