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3951E" w14:textId="435345B1" w:rsidR="00A45D1D" w:rsidRDefault="00A45D1D" w:rsidP="00A45D1D">
      <w:pPr>
        <w:spacing w:line="200" w:lineRule="atLeast"/>
        <w:ind w:left="100"/>
        <w:rPr>
          <w:rFonts w:ascii="Times New Roman" w:eastAsia="Times New Roman" w:hAnsi="Times New Roman" w:cs="Times New Roman"/>
          <w:noProof/>
          <w:sz w:val="20"/>
          <w:lang w:val="nl-BE" w:eastAsia="nl-BE"/>
        </w:rPr>
      </w:pPr>
      <w:r w:rsidRPr="00A45D1D">
        <w:rPr>
          <w:rFonts w:ascii="Corbel" w:hAnsi="Corbel"/>
          <w:noProof/>
          <w:sz w:val="12"/>
          <w:szCs w:val="16"/>
          <w:lang w:val="nl-BE" w:eastAsia="nl-BE"/>
        </w:rPr>
        <w:drawing>
          <wp:anchor distT="0" distB="0" distL="114300" distR="114300" simplePos="0" relativeHeight="251684864" behindDoc="0" locked="0" layoutInCell="1" allowOverlap="1" wp14:anchorId="6CA5654C" wp14:editId="202C1830">
            <wp:simplePos x="0" y="0"/>
            <wp:positionH relativeFrom="column">
              <wp:posOffset>-2206625</wp:posOffset>
            </wp:positionH>
            <wp:positionV relativeFrom="paragraph">
              <wp:posOffset>-628650</wp:posOffset>
            </wp:positionV>
            <wp:extent cx="1497733" cy="482860"/>
            <wp:effectExtent l="0" t="0" r="7620" b="0"/>
            <wp:wrapNone/>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7733" cy="4828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lang w:val="nl-BE" w:eastAsia="nl-BE"/>
        </w:rPr>
        <w:drawing>
          <wp:anchor distT="0" distB="0" distL="114300" distR="114300" simplePos="0" relativeHeight="251682816" behindDoc="0" locked="0" layoutInCell="1" allowOverlap="1" wp14:anchorId="5186B4CA" wp14:editId="34CDBC5C">
            <wp:simplePos x="0" y="0"/>
            <wp:positionH relativeFrom="column">
              <wp:posOffset>-2208990</wp:posOffset>
            </wp:positionH>
            <wp:positionV relativeFrom="paragraph">
              <wp:posOffset>-628650</wp:posOffset>
            </wp:positionV>
            <wp:extent cx="10272855" cy="10057914"/>
            <wp:effectExtent l="0" t="0" r="0" b="635"/>
            <wp:wrapNone/>
            <wp:docPr id="6" name="Afbeelding 6" descr="Picture woma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woman flow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5767" cy="1006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D3640" w14:textId="533D4623" w:rsidR="00A45D1D" w:rsidRDefault="00F941D1">
      <w:pPr>
        <w:jc w:val="left"/>
        <w:rPr>
          <w:rFonts w:ascii="Times New Roman" w:eastAsia="Times New Roman" w:hAnsi="Times New Roman" w:cs="Times New Roman"/>
          <w:noProof/>
          <w:sz w:val="20"/>
          <w:lang w:val="nl-BE" w:eastAsia="nl-BE"/>
        </w:rPr>
      </w:pPr>
      <w:r>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83840" behindDoc="0" locked="0" layoutInCell="1" allowOverlap="1" wp14:anchorId="24C5A2C6" wp14:editId="4CDA9D9D">
                <wp:simplePos x="0" y="0"/>
                <wp:positionH relativeFrom="column">
                  <wp:posOffset>984250</wp:posOffset>
                </wp:positionH>
                <wp:positionV relativeFrom="paragraph">
                  <wp:posOffset>530225</wp:posOffset>
                </wp:positionV>
                <wp:extent cx="5429250" cy="4000500"/>
                <wp:effectExtent l="0" t="0" r="0" b="0"/>
                <wp:wrapNone/>
                <wp:docPr id="14" name="Rechthoek 14"/>
                <wp:cNvGraphicFramePr/>
                <a:graphic xmlns:a="http://schemas.openxmlformats.org/drawingml/2006/main">
                  <a:graphicData uri="http://schemas.microsoft.com/office/word/2010/wordprocessingShape">
                    <wps:wsp>
                      <wps:cNvSpPr/>
                      <wps:spPr>
                        <a:xfrm>
                          <a:off x="0" y="0"/>
                          <a:ext cx="5429250" cy="400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A0B3C" w14:textId="09306517" w:rsidR="00440225" w:rsidRPr="00440225" w:rsidRDefault="00440225" w:rsidP="00A45D1D">
                            <w:pPr>
                              <w:jc w:val="center"/>
                              <w:rPr>
                                <w:rFonts w:ascii="Corbel" w:hAnsi="Corbel"/>
                                <w:color w:val="505046"/>
                                <w:sz w:val="96"/>
                              </w:rPr>
                            </w:pPr>
                          </w:p>
                          <w:p w14:paraId="72491470" w14:textId="6D4BBAC4" w:rsidR="00440225" w:rsidRPr="0023327B" w:rsidRDefault="00440225" w:rsidP="00440225">
                            <w:pPr>
                              <w:jc w:val="center"/>
                              <w:rPr>
                                <w:rFonts w:ascii="Garamond" w:hAnsi="Garamond"/>
                                <w:b/>
                                <w:i/>
                                <w:color w:val="C00000"/>
                                <w:sz w:val="144"/>
                                <w:szCs w:val="22"/>
                              </w:rPr>
                            </w:pPr>
                            <w:r w:rsidRPr="0023327B">
                              <w:rPr>
                                <w:rFonts w:ascii="Garamond" w:hAnsi="Garamond"/>
                                <w:b/>
                                <w:i/>
                                <w:color w:val="C00000"/>
                                <w:sz w:val="144"/>
                                <w:szCs w:val="22"/>
                              </w:rPr>
                              <w:t xml:space="preserve">Code </w:t>
                            </w:r>
                            <w:r w:rsidR="0023327B" w:rsidRPr="0023327B">
                              <w:rPr>
                                <w:rFonts w:ascii="Garamond" w:hAnsi="Garamond"/>
                                <w:b/>
                                <w:i/>
                                <w:color w:val="C00000"/>
                                <w:sz w:val="144"/>
                                <w:szCs w:val="22"/>
                              </w:rPr>
                              <w:t xml:space="preserve">de </w:t>
                            </w:r>
                            <w:proofErr w:type="spellStart"/>
                            <w:r w:rsidR="0023327B" w:rsidRPr="0023327B">
                              <w:rPr>
                                <w:rFonts w:ascii="Garamond" w:hAnsi="Garamond"/>
                                <w:b/>
                                <w:i/>
                                <w:color w:val="C00000"/>
                                <w:sz w:val="144"/>
                                <w:szCs w:val="22"/>
                              </w:rPr>
                              <w:t>Déontologie</w:t>
                            </w:r>
                            <w:proofErr w:type="spellEnd"/>
                            <w:r w:rsidRPr="0023327B">
                              <w:rPr>
                                <w:rFonts w:ascii="Garamond" w:hAnsi="Garamond"/>
                                <w:b/>
                                <w:i/>
                                <w:color w:val="C00000"/>
                                <w:sz w:val="144"/>
                                <w:szCs w:val="22"/>
                              </w:rPr>
                              <w:t xml:space="preserve"> </w:t>
                            </w:r>
                          </w:p>
                          <w:p w14:paraId="57A123D9" w14:textId="77777777" w:rsidR="00F7603B" w:rsidRPr="00F7603B" w:rsidRDefault="00F7603B" w:rsidP="00A45D1D">
                            <w:pPr>
                              <w:jc w:val="center"/>
                              <w:rPr>
                                <w:rFonts w:ascii="Corbel" w:hAnsi="Corbel"/>
                                <w:color w:val="BD0C27"/>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5A2C6" id="Rechthoek 14" o:spid="_x0000_s1026" style="position:absolute;margin-left:77.5pt;margin-top:41.75pt;width:427.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IhwIAAGoFAAAOAAAAZHJzL2Uyb0RvYy54bWysVEtv2zAMvg/YfxB0X+0EybYGdYogRYYB&#10;RVv0gZ4VWaqNyaJGKbGzXz9KdtyuLXYYdrEpvvnxcXbeNYbtFfoabMEnJzlnykooa/tU8If7zaev&#10;nPkgbCkMWFXwg/L8fPnxw1nrFmoKFZhSISMn1i9aV/AqBLfIMi8r1Qh/Ak5ZEmrARgR64lNWomjJ&#10;e2OyaZ5/zlrA0iFI5T1xL3ohXyb/WisZrrX2KjBTcMotpC+m7zZ+s+WZWDyhcFUthzTEP2TRiNpS&#10;0NHVhQiC7bB+46qpJYIHHU4kNBloXUuVaqBqJvmrau4q4VSqhcDxboTJ/z+38mp/g6wuqXczzqxo&#10;qEe3SlahAvWDEY8Aap1fkN6du8Hh5YmM1XYam/inOliXQD2MoKouMEnM+Wx6Op0T9pJkszzP53mC&#10;PXs2d+jDNwUNi0TBkbqWwBT7Sx8oJKkeVWI0C5vamNQ5Y/9gkGLkZDHjPsdEhYNRUc/YW6WpWMpq&#10;mgKkMVNrg2wvaECElMqGSS+qRKl6NiU8pjxapKySw+hZU0Kj78FBHOG3vvtyBv1oqtKUjsb53xLr&#10;jUeLFBlsGI2b2gK+58BQVUPkXv8IUg9NRCl0245UIrmF8kBTgdCvi3dyU1NnLoUPNwJpP6ibtPPh&#10;mj7aQFtwGCjOKsBf7/GjPo0tSTlrad8K7n/uBCrOzHdLA306mc3igqbHbP5lSg98Kdm+lNhdswbq&#10;2ISui5OJjPrBHEmN0DzSaVjFqCQSVlLsgsuAx8c69HeAjotUq1VSo6V0IlzaOyej8whwnLz77lGg&#10;G8Yz0GRfwXE3xeLVlPa60dLCahdA12mEn3EdoKeFTjM0HJ94MV6+k9bziVz+BgAA//8DAFBLAwQU&#10;AAYACAAAACEAEuLCVdsAAAALAQAADwAAAGRycy9kb3ducmV2LnhtbExPyU7DMBC9I/EP1iBxo3aA&#10;QBXiVCxC5ASircTVSYYkYI8j223D3zM9wfEteku5mp0Vewxx9KQhWygQSK3vRuo1bDfPF0sQMRnq&#10;jPWEGn4wwqo6PSlN0fkDveN+nXrBIRQLo2FIaSqkjO2AzsSFn5BY+/TBmcQw9LIL5sDhzspLpW6k&#10;MyNxw2AmfByw/V7vHJdsvl4aqu0TbeXba52FWj18XGt9fjbf34FIOKc/Mxzn83SoeFPjd9RFYRnn&#10;OX9JGpZXOYijQWWKmUbDbcaUrEr5/0P1CwAA//8DAFBLAQItABQABgAIAAAAIQC2gziS/gAAAOEB&#10;AAATAAAAAAAAAAAAAAAAAAAAAABbQ29udGVudF9UeXBlc10ueG1sUEsBAi0AFAAGAAgAAAAhADj9&#10;If/WAAAAlAEAAAsAAAAAAAAAAAAAAAAALwEAAF9yZWxzLy5yZWxzUEsBAi0AFAAGAAgAAAAhAOnR&#10;L8iHAgAAagUAAA4AAAAAAAAAAAAAAAAALgIAAGRycy9lMm9Eb2MueG1sUEsBAi0AFAAGAAgAAAAh&#10;ABLiwlXbAAAACwEAAA8AAAAAAAAAAAAAAAAA4QQAAGRycy9kb3ducmV2LnhtbFBLBQYAAAAABAAE&#10;APMAAADpBQAAAAA=&#10;" filled="f" stroked="f" strokeweight="1.5pt">
                <v:stroke endcap="round"/>
                <v:textbox>
                  <w:txbxContent>
                    <w:p w14:paraId="22FA0B3C" w14:textId="09306517" w:rsidR="00440225" w:rsidRPr="00440225" w:rsidRDefault="00440225" w:rsidP="00A45D1D">
                      <w:pPr>
                        <w:jc w:val="center"/>
                        <w:rPr>
                          <w:rFonts w:ascii="Corbel" w:hAnsi="Corbel"/>
                          <w:color w:val="505046"/>
                          <w:sz w:val="96"/>
                        </w:rPr>
                      </w:pPr>
                    </w:p>
                    <w:p w14:paraId="72491470" w14:textId="6D4BBAC4" w:rsidR="00440225" w:rsidRPr="0023327B" w:rsidRDefault="00440225" w:rsidP="00440225">
                      <w:pPr>
                        <w:jc w:val="center"/>
                        <w:rPr>
                          <w:rFonts w:ascii="Garamond" w:hAnsi="Garamond"/>
                          <w:b/>
                          <w:i/>
                          <w:color w:val="C00000"/>
                          <w:sz w:val="144"/>
                          <w:szCs w:val="22"/>
                        </w:rPr>
                      </w:pPr>
                      <w:r w:rsidRPr="0023327B">
                        <w:rPr>
                          <w:rFonts w:ascii="Garamond" w:hAnsi="Garamond"/>
                          <w:b/>
                          <w:i/>
                          <w:color w:val="C00000"/>
                          <w:sz w:val="144"/>
                          <w:szCs w:val="22"/>
                        </w:rPr>
                        <w:t xml:space="preserve">Code </w:t>
                      </w:r>
                      <w:r w:rsidR="0023327B" w:rsidRPr="0023327B">
                        <w:rPr>
                          <w:rFonts w:ascii="Garamond" w:hAnsi="Garamond"/>
                          <w:b/>
                          <w:i/>
                          <w:color w:val="C00000"/>
                          <w:sz w:val="144"/>
                          <w:szCs w:val="22"/>
                        </w:rPr>
                        <w:t xml:space="preserve">de </w:t>
                      </w:r>
                      <w:proofErr w:type="spellStart"/>
                      <w:r w:rsidR="0023327B" w:rsidRPr="0023327B">
                        <w:rPr>
                          <w:rFonts w:ascii="Garamond" w:hAnsi="Garamond"/>
                          <w:b/>
                          <w:i/>
                          <w:color w:val="C00000"/>
                          <w:sz w:val="144"/>
                          <w:szCs w:val="22"/>
                        </w:rPr>
                        <w:t>Déontologie</w:t>
                      </w:r>
                      <w:proofErr w:type="spellEnd"/>
                      <w:r w:rsidRPr="0023327B">
                        <w:rPr>
                          <w:rFonts w:ascii="Garamond" w:hAnsi="Garamond"/>
                          <w:b/>
                          <w:i/>
                          <w:color w:val="C00000"/>
                          <w:sz w:val="144"/>
                          <w:szCs w:val="22"/>
                        </w:rPr>
                        <w:t xml:space="preserve"> </w:t>
                      </w:r>
                    </w:p>
                    <w:p w14:paraId="57A123D9" w14:textId="77777777" w:rsidR="00F7603B" w:rsidRPr="00F7603B" w:rsidRDefault="00F7603B" w:rsidP="00A45D1D">
                      <w:pPr>
                        <w:jc w:val="center"/>
                        <w:rPr>
                          <w:rFonts w:ascii="Corbel" w:hAnsi="Corbel"/>
                          <w:color w:val="BD0C27"/>
                          <w:sz w:val="32"/>
                        </w:rPr>
                      </w:pPr>
                    </w:p>
                  </w:txbxContent>
                </v:textbox>
              </v:rect>
            </w:pict>
          </mc:Fallback>
        </mc:AlternateContent>
      </w:r>
      <w:r w:rsidR="00A45D1D" w:rsidRPr="00A45D1D">
        <w:rPr>
          <w:rFonts w:ascii="Corbel" w:hAnsi="Corbel"/>
          <w:noProof/>
          <w:sz w:val="12"/>
          <w:szCs w:val="16"/>
          <w:lang w:val="nl-BE" w:eastAsia="nl-BE"/>
        </w:rPr>
        <w:drawing>
          <wp:anchor distT="0" distB="0" distL="114300" distR="114300" simplePos="0" relativeHeight="251692032" behindDoc="0" locked="0" layoutInCell="1" allowOverlap="1" wp14:anchorId="5600006D" wp14:editId="6F06CEB6">
            <wp:simplePos x="0" y="0"/>
            <wp:positionH relativeFrom="column">
              <wp:posOffset>3784600</wp:posOffset>
            </wp:positionH>
            <wp:positionV relativeFrom="paragraph">
              <wp:posOffset>7330440</wp:posOffset>
            </wp:positionV>
            <wp:extent cx="2984006" cy="962025"/>
            <wp:effectExtent l="0" t="0" r="0" b="0"/>
            <wp:wrapNone/>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984006" cy="962025"/>
                    </a:xfrm>
                    <a:prstGeom prst="rect">
                      <a:avLst/>
                    </a:prstGeom>
                  </pic:spPr>
                </pic:pic>
              </a:graphicData>
            </a:graphic>
            <wp14:sizeRelH relativeFrom="margin">
              <wp14:pctWidth>0</wp14:pctWidth>
            </wp14:sizeRelH>
            <wp14:sizeRelV relativeFrom="margin">
              <wp14:pctHeight>0</wp14:pctHeight>
            </wp14:sizeRelV>
          </wp:anchor>
        </w:drawing>
      </w:r>
      <w:r w:rsidR="00A45D1D">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88960" behindDoc="0" locked="0" layoutInCell="1" allowOverlap="1" wp14:anchorId="63263CC9" wp14:editId="70B87F35">
                <wp:simplePos x="0" y="0"/>
                <wp:positionH relativeFrom="column">
                  <wp:posOffset>4051299</wp:posOffset>
                </wp:positionH>
                <wp:positionV relativeFrom="paragraph">
                  <wp:posOffset>5454650</wp:posOffset>
                </wp:positionV>
                <wp:extent cx="2505075" cy="914400"/>
                <wp:effectExtent l="0" t="0" r="0" b="0"/>
                <wp:wrapNone/>
                <wp:docPr id="19" name="Rechthoek 19"/>
                <wp:cNvGraphicFramePr/>
                <a:graphic xmlns:a="http://schemas.openxmlformats.org/drawingml/2006/main">
                  <a:graphicData uri="http://schemas.microsoft.com/office/word/2010/wordprocessingShape">
                    <wps:wsp>
                      <wps:cNvSpPr/>
                      <wps:spPr>
                        <a:xfrm>
                          <a:off x="0" y="0"/>
                          <a:ext cx="250507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E0944" id="Rechthoek 19" o:spid="_x0000_s1026" style="position:absolute;margin-left:319pt;margin-top:429.5pt;width:197.25pt;height:1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PBgwIAAF4FAAAOAAAAZHJzL2Uyb0RvYy54bWysVFFP2zAQfp+0/2D5fSSt6BgVKaqKmCYh&#10;QMDEs3HsJprt885u0+7X7+ykgQHaw7Q+pLbv7ru7z9/57HxnDdsqDC24ik+OSs6Uk1C3bl3x7w+X&#10;n75wFqJwtTDgVMX3KvDzxccPZ52fqyk0YGqFjEBcmHe+4k2Mfl4UQTbKinAEXjkyakArIm1xXdQo&#10;OkK3ppiW5eeiA6w9glQh0OlFb+SLjK+1kvFG66AiMxWn2mL+Yv4+pW+xOBPzNQrftHIoQ/xDFVa0&#10;jpKOUBciCrbB9g2UbSVCAB2PJNgCtG6lyj1QN5PyVTf3jfAq90LkBD/SFP4frLze3iJra7q7U86c&#10;sHRHd0o2sQH1g9EZEdT5MCe/e3+Lwy7QMnW702jTP/XBdpnU/Uiq2kUm6XA6K2flyYwzSbbTyfFx&#10;mVkvnqM9hvhVgWVpUXGkS8tciu1ViJSRXA8uKZmDy9aYfHHG/XFAjumkSAX3JeZV3BuV/Iy7U5p6&#10;TUXlBFllamWQbQXpQ0ipXJz0pkbUqj+elfRLPBD8GJF3GTAhaypoxB4AkoLfYvcwg38KVVmkY3D5&#10;t8L64DEiZwYXx2DbOsD3AAx1NWTu/Q8k9dQklp6g3pMSEPoRCV5etnQdVyLEW4E0EzQ9NOfxhj7a&#10;QFdxGFacNYC/3jtP/iRVsnLW0YxVPPzcCFScmW+ORJzVQEOZN8ezkynlwJeWp5cWt7EroGua0Ivi&#10;ZV4m/2gOS41gH+k5WKasZBJOUu6Ky4iHzSr2s08PilTLZXajQfQiXrl7LxN4YjXJ7WH3KNAPmoyk&#10;5ms4zKOYv5Jm75siHSw3EXSbdfvM68A3DXEWzvDgpFfi5T57PT+Li98AAAD//wMAUEsDBBQABgAI&#10;AAAAIQB6RsF04QAAAA0BAAAPAAAAZHJzL2Rvd25yZXYueG1sTI/NTsMwEITvSLyDtUjcqN2GViGN&#10;U/EjRE5FtJV6dWKTBOx1FLtteHs2J7jNakcz3+Sb0Vl2NkPoPEqYzwQwg7XXHTYSDvvXuxRYiAq1&#10;sh6NhB8TYFNcX+Uq0/6CH+a8iw2jEAyZktDG2Gech7o1ToWZ7w3S79MPTkU6h4brQV0o3Fm+EGLF&#10;neqQGlrVm+fW1N+7k6OS/ddbhaV9wQN/35bzoRRPx3spb2/GxzWwaMb4Z4YJn9ChIKbKn1AHZiWs&#10;kpS2RAnp8oHE5BDJYgmsmpRIBPAi5/9XFL8AAAD//wMAUEsBAi0AFAAGAAgAAAAhALaDOJL+AAAA&#10;4QEAABMAAAAAAAAAAAAAAAAAAAAAAFtDb250ZW50X1R5cGVzXS54bWxQSwECLQAUAAYACAAAACEA&#10;OP0h/9YAAACUAQAACwAAAAAAAAAAAAAAAAAvAQAAX3JlbHMvLnJlbHNQSwECLQAUAAYACAAAACEA&#10;w4BjwYMCAABeBQAADgAAAAAAAAAAAAAAAAAuAgAAZHJzL2Uyb0RvYy54bWxQSwECLQAUAAYACAAA&#10;ACEAekbBdOEAAAANAQAADwAAAAAAAAAAAAAAAADdBAAAZHJzL2Rvd25yZXYueG1sUEsFBgAAAAAE&#10;AAQA8wAAAOsFAAAAAA==&#10;" filled="f" stroked="f" strokeweight="1.5pt">
                <v:stroke endcap="round"/>
              </v:rect>
            </w:pict>
          </mc:Fallback>
        </mc:AlternateContent>
      </w:r>
      <w:r w:rsidR="00A45D1D">
        <w:rPr>
          <w:rFonts w:ascii="Times New Roman" w:eastAsia="Times New Roman" w:hAnsi="Times New Roman" w:cs="Times New Roman"/>
          <w:noProof/>
          <w:sz w:val="20"/>
          <w:lang w:val="nl-BE" w:eastAsia="nl-BE"/>
        </w:rPr>
        <w:br w:type="page"/>
      </w:r>
    </w:p>
    <w:p w14:paraId="2E15BF2A" w14:textId="35A37382" w:rsidR="0019015E" w:rsidRPr="00E7079A" w:rsidRDefault="008D2D33" w:rsidP="0034565A">
      <w:pPr>
        <w:tabs>
          <w:tab w:val="right" w:pos="10420"/>
        </w:tabs>
        <w:spacing w:line="200" w:lineRule="atLeast"/>
        <w:ind w:left="100"/>
        <w:rPr>
          <w:rFonts w:eastAsia="Trebuchet MS"/>
        </w:rPr>
      </w:pPr>
      <w:sdt>
        <w:sdtPr>
          <w:rPr>
            <w:rFonts w:ascii="Times New Roman" w:eastAsia="Times New Roman" w:hAnsi="Times New Roman" w:cs="Times New Roman"/>
            <w:sz w:val="20"/>
          </w:rPr>
          <w:id w:val="812918730"/>
          <w:docPartObj>
            <w:docPartGallery w:val="Cover Pages"/>
            <w:docPartUnique/>
          </w:docPartObj>
        </w:sdtPr>
        <w:sdtEndPr>
          <w:rPr>
            <w:rFonts w:asciiTheme="minorHAnsi" w:eastAsiaTheme="minorEastAsia" w:hAnsiTheme="minorHAnsi" w:cstheme="minorBidi"/>
            <w:sz w:val="22"/>
          </w:rPr>
        </w:sdtEndPr>
        <w:sdtContent>
          <w:r w:rsidR="001058D1">
            <w:rPr>
              <w:rFonts w:ascii="Times New Roman" w:eastAsia="Times New Roman" w:hAnsi="Times New Roman" w:cs="Times New Roman"/>
              <w:noProof/>
              <w:sz w:val="20"/>
              <w:lang w:val="nl-BE" w:eastAsia="nl-BE"/>
            </w:rPr>
            <mc:AlternateContent>
              <mc:Choice Requires="wps">
                <w:drawing>
                  <wp:anchor distT="0" distB="0" distL="114300" distR="114300" simplePos="0" relativeHeight="251672576" behindDoc="0" locked="0" layoutInCell="1" allowOverlap="1" wp14:anchorId="4E045B74" wp14:editId="7FF45BA3">
                    <wp:simplePos x="0" y="0"/>
                    <wp:positionH relativeFrom="margin">
                      <wp:posOffset>5120417</wp:posOffset>
                    </wp:positionH>
                    <wp:positionV relativeFrom="paragraph">
                      <wp:posOffset>415925</wp:posOffset>
                    </wp:positionV>
                    <wp:extent cx="614149" cy="368489"/>
                    <wp:effectExtent l="0" t="0" r="0" b="0"/>
                    <wp:wrapNone/>
                    <wp:docPr id="16" name="Tekstvak 16"/>
                    <wp:cNvGraphicFramePr/>
                    <a:graphic xmlns:a="http://schemas.openxmlformats.org/drawingml/2006/main">
                      <a:graphicData uri="http://schemas.microsoft.com/office/word/2010/wordprocessingShape">
                        <wps:wsp>
                          <wps:cNvSpPr txBox="1"/>
                          <wps:spPr>
                            <a:xfrm>
                              <a:off x="0" y="0"/>
                              <a:ext cx="614149" cy="368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5AA9D" w14:textId="4894AAAD" w:rsidR="004968DE" w:rsidRPr="00DD7817" w:rsidRDefault="004968DE">
                                <w:pPr>
                                  <w:rPr>
                                    <w:color w:val="FFFFFF" w:themeColor="background1"/>
                                    <w:sz w:val="28"/>
                                    <w:szCs w:val="28"/>
                                  </w:rPr>
                                </w:pPr>
                                <w:r w:rsidRPr="00DD7817">
                                  <w:rPr>
                                    <w:color w:val="FFFFFF" w:themeColor="background1"/>
                                    <w:sz w:val="28"/>
                                    <w:szCs w:val="2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45B74" id="_x0000_t202" coordsize="21600,21600" o:spt="202" path="m,l,21600r21600,l21600,xe">
                    <v:stroke joinstyle="miter"/>
                    <v:path gradientshapeok="t" o:connecttype="rect"/>
                  </v:shapetype>
                  <v:shape id="Tekstvak 16" o:spid="_x0000_s1027" type="#_x0000_t202" style="position:absolute;left:0;text-align:left;margin-left:403.2pt;margin-top:32.75pt;width:48.35pt;height:2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dJgAIAAGoFAAAOAAAAZHJzL2Uyb0RvYy54bWysVN1P2zAQf5+0/8Hy+0gLpSsVKepATJMQ&#10;oMHEs+vYNML2efa1SffX7+wkpWJ7YdpLcr773ffH+UVrDduqEGtwJR8fjThTTkJVu+eS/3i8/jTj&#10;LKJwlTDgVMl3KvKLxccP542fq2NYg6lUYGTExXnjS75G9POiiHKtrIhH4JUjoYZgBdIzPBdVEA1Z&#10;t6Y4Ho2mRQOh8gGkipG4V52QL7J9rZXEO62jQmZKTrFh/ob8XaVvsTgX8+cg/LqWfRjiH6Kwonbk&#10;dG/qSqBgm1D/YcrWMkAEjUcSbAFa11LlHCib8ehNNg9r4VXOhYoT/b5M8f+Zlbfb+8Dqino35cwJ&#10;Sz16VC8Rt+KFEYvq0/g4J9iDJyC2X6Al7MCPxExptzrY9KeEGMmp0rt9dVWLTBJzOp6MJ2ecSRKd&#10;TGeT2VmyUrwq+xDxqwLLElHyQM3LNRXbm4gddIAkXw6ua2NyA41jDTk4OR1lhb2EjBuXsCqPQm8m&#10;JdQFnincGZUwxn1XmkqR40+MPITq0gS2FTQ+QkrlMKee7RI6oTQF8R7FHv8a1XuUuzwGz+Bwr2xr&#10;ByFn/ybs6mUIWXd4qvlB3onEdtV2MzD0dQXVjtodoFuY6OV1TU25ERHvRaANoQ7T1uMdfbQBKj70&#10;FGdrCL/+xk94GlySctbQxpU8/tyIoDgz3xyN9Nl4Mkkrmh+T08/H9AiHktWhxG3sJVBXxnRfvMxk&#10;wqMZSB3APtFxWCavJBJOku+S40BeYncH6LhItVxmEC2lF3jjHrxMplOT0sg9tk8i+H4ukQb6Fobd&#10;FPM349lhk6aD5QZB13l2U527qvb1p4XO098fn3QxDt8Z9XoiF78BAAD//wMAUEsDBBQABgAIAAAA&#10;IQDFnJp64QAAAAoBAAAPAAAAZHJzL2Rvd25yZXYueG1sTI/LTsMwEEX3SPyDNUjsqN2URCHEqapI&#10;FRKCRUs37CbxNInwI8RuG/h6zAqWo3t075lyPRvNzjT5wVkJy4UARrZ1arCdhMPb9i4H5gNahdpZ&#10;kvBFHtbV9VWJhXIXu6PzPnQsllhfoIQ+hLHg3Lc9GfQLN5KN2dFNBkM8p46rCS+x3GieCJFxg4ON&#10;Cz2OVPfUfuxPRsJzvX3FXZOY/FvXTy/Hzfh5eE+lvL2ZN4/AAs3hD4Zf/agOVXRq3Mkqz7SEXGT3&#10;EZWQpSmwCDyI1RJYE8lklQKvSv7/heoHAAD//wMAUEsBAi0AFAAGAAgAAAAhALaDOJL+AAAA4QEA&#10;ABMAAAAAAAAAAAAAAAAAAAAAAFtDb250ZW50X1R5cGVzXS54bWxQSwECLQAUAAYACAAAACEAOP0h&#10;/9YAAACUAQAACwAAAAAAAAAAAAAAAAAvAQAAX3JlbHMvLnJlbHNQSwECLQAUAAYACAAAACEAk0+3&#10;SYACAABqBQAADgAAAAAAAAAAAAAAAAAuAgAAZHJzL2Uyb0RvYy54bWxQSwECLQAUAAYACAAAACEA&#10;xZyaeuEAAAAKAQAADwAAAAAAAAAAAAAAAADaBAAAZHJzL2Rvd25yZXYueG1sUEsFBgAAAAAEAAQA&#10;8wAAAOgFAAAAAA==&#10;" filled="f" stroked="f" strokeweight=".5pt">
                    <v:textbox>
                      <w:txbxContent>
                        <w:p w14:paraId="2775AA9D" w14:textId="4894AAAD" w:rsidR="004968DE" w:rsidRPr="00DD7817" w:rsidRDefault="004968DE">
                          <w:pPr>
                            <w:rPr>
                              <w:color w:val="FFFFFF" w:themeColor="background1"/>
                              <w:sz w:val="28"/>
                              <w:szCs w:val="28"/>
                            </w:rPr>
                          </w:pPr>
                          <w:r w:rsidRPr="00DD7817">
                            <w:rPr>
                              <w:color w:val="FFFFFF" w:themeColor="background1"/>
                              <w:sz w:val="28"/>
                              <w:szCs w:val="28"/>
                            </w:rPr>
                            <w:t>2014</w:t>
                          </w:r>
                        </w:p>
                      </w:txbxContent>
                    </v:textbox>
                    <w10:wrap anchorx="margin"/>
                  </v:shape>
                </w:pict>
              </mc:Fallback>
            </mc:AlternateContent>
          </w:r>
        </w:sdtContent>
      </w:sdt>
      <w:r w:rsidR="0034565A">
        <w:tab/>
      </w:r>
    </w:p>
    <w:p w14:paraId="7CBAFC39" w14:textId="384F36D6" w:rsidR="0019015E" w:rsidRPr="00744B0D" w:rsidRDefault="00814D46">
      <w:pPr>
        <w:pStyle w:val="Kopvaninhoudsopgave"/>
        <w:rPr>
          <w:rFonts w:ascii="Corbel" w:eastAsiaTheme="minorEastAsia" w:hAnsi="Corbel" w:cstheme="minorBidi"/>
          <w:color w:val="auto"/>
          <w:sz w:val="22"/>
          <w:szCs w:val="20"/>
        </w:rPr>
      </w:pPr>
      <w:r w:rsidRPr="00744B0D">
        <w:rPr>
          <w:rFonts w:ascii="Corbel" w:eastAsiaTheme="minorEastAsia" w:hAnsi="Corbel" w:cstheme="minorBidi"/>
          <w:color w:val="auto"/>
          <w:sz w:val="22"/>
          <w:szCs w:val="20"/>
        </w:rPr>
        <w:t>SOMMAIRE</w:t>
      </w:r>
    </w:p>
    <w:p w14:paraId="75ADC1F7" w14:textId="27EECA9B" w:rsidR="0034565A" w:rsidRPr="00744B0D" w:rsidRDefault="0034565A" w:rsidP="00A03406">
      <w:pPr>
        <w:pStyle w:val="Titel"/>
        <w:rPr>
          <w:rFonts w:ascii="Corbel" w:hAnsi="Corbel"/>
          <w:lang w:val="nl-NL"/>
        </w:rPr>
      </w:pPr>
    </w:p>
    <w:p w14:paraId="1391582F" w14:textId="770E33AD" w:rsidR="007C7F7C" w:rsidRDefault="00BF58DF">
      <w:pPr>
        <w:pStyle w:val="Inhopg1"/>
        <w:tabs>
          <w:tab w:val="right" w:leader="dot" w:pos="10410"/>
        </w:tabs>
        <w:rPr>
          <w:b w:val="0"/>
          <w:bCs w:val="0"/>
          <w:caps w:val="0"/>
          <w:noProof/>
          <w:sz w:val="22"/>
          <w:szCs w:val="22"/>
          <w:lang w:val="nl-BE" w:eastAsia="nl-BE"/>
        </w:rPr>
      </w:pPr>
      <w:r w:rsidRPr="002100CF">
        <w:rPr>
          <w:rFonts w:ascii="Corbel" w:hAnsi="Corbel"/>
          <w:lang w:val="nl-NL"/>
        </w:rPr>
        <w:fldChar w:fldCharType="begin"/>
      </w:r>
      <w:r w:rsidRPr="002100CF">
        <w:rPr>
          <w:rFonts w:ascii="Corbel" w:hAnsi="Corbel"/>
          <w:lang w:val="nl-NL"/>
        </w:rPr>
        <w:instrText xml:space="preserve"> TOC \o "1-6" \h \z \u </w:instrText>
      </w:r>
      <w:r w:rsidRPr="002100CF">
        <w:rPr>
          <w:rFonts w:ascii="Corbel" w:hAnsi="Corbel"/>
          <w:lang w:val="nl-NL"/>
        </w:rPr>
        <w:fldChar w:fldCharType="separate"/>
      </w:r>
      <w:hyperlink w:anchor="_Toc34647305" w:history="1">
        <w:r w:rsidR="007C7F7C" w:rsidRPr="000C0D8B">
          <w:rPr>
            <w:rStyle w:val="Hyperlink"/>
            <w:rFonts w:ascii="Corbel" w:hAnsi="Corbel"/>
            <w:noProof/>
            <w:lang w:val="fr-BE"/>
          </w:rPr>
          <w:t>Code de déontologie</w:t>
        </w:r>
        <w:r w:rsidR="007C7F7C">
          <w:rPr>
            <w:noProof/>
            <w:webHidden/>
          </w:rPr>
          <w:tab/>
        </w:r>
        <w:r w:rsidR="007C7F7C">
          <w:rPr>
            <w:noProof/>
            <w:webHidden/>
          </w:rPr>
          <w:fldChar w:fldCharType="begin"/>
        </w:r>
        <w:r w:rsidR="007C7F7C">
          <w:rPr>
            <w:noProof/>
            <w:webHidden/>
          </w:rPr>
          <w:instrText xml:space="preserve"> PAGEREF _Toc34647305 \h </w:instrText>
        </w:r>
        <w:r w:rsidR="007C7F7C">
          <w:rPr>
            <w:noProof/>
            <w:webHidden/>
          </w:rPr>
        </w:r>
        <w:r w:rsidR="007C7F7C">
          <w:rPr>
            <w:noProof/>
            <w:webHidden/>
          </w:rPr>
          <w:fldChar w:fldCharType="separate"/>
        </w:r>
        <w:r w:rsidR="007C7F7C">
          <w:rPr>
            <w:noProof/>
            <w:webHidden/>
          </w:rPr>
          <w:t>3</w:t>
        </w:r>
        <w:r w:rsidR="007C7F7C">
          <w:rPr>
            <w:noProof/>
            <w:webHidden/>
          </w:rPr>
          <w:fldChar w:fldCharType="end"/>
        </w:r>
      </w:hyperlink>
    </w:p>
    <w:p w14:paraId="49F0CDB4" w14:textId="69E2EE36" w:rsidR="007C7F7C" w:rsidRDefault="007C7F7C">
      <w:pPr>
        <w:pStyle w:val="Inhopg2"/>
        <w:tabs>
          <w:tab w:val="right" w:leader="dot" w:pos="10410"/>
        </w:tabs>
        <w:rPr>
          <w:smallCaps w:val="0"/>
          <w:noProof/>
          <w:sz w:val="22"/>
          <w:szCs w:val="22"/>
          <w:lang w:val="nl-BE" w:eastAsia="nl-BE"/>
        </w:rPr>
      </w:pPr>
      <w:hyperlink w:anchor="_Toc34647306" w:history="1">
        <w:r w:rsidRPr="000C0D8B">
          <w:rPr>
            <w:rStyle w:val="Hyperlink"/>
            <w:rFonts w:ascii="Corbel" w:hAnsi="Corbel"/>
            <w:noProof/>
            <w:lang w:val="fr-BE"/>
          </w:rPr>
          <w:t>Introduction</w:t>
        </w:r>
        <w:r>
          <w:rPr>
            <w:noProof/>
            <w:webHidden/>
          </w:rPr>
          <w:tab/>
        </w:r>
        <w:r>
          <w:rPr>
            <w:noProof/>
            <w:webHidden/>
          </w:rPr>
          <w:fldChar w:fldCharType="begin"/>
        </w:r>
        <w:r>
          <w:rPr>
            <w:noProof/>
            <w:webHidden/>
          </w:rPr>
          <w:instrText xml:space="preserve"> PAGEREF _Toc34647306 \h </w:instrText>
        </w:r>
        <w:r>
          <w:rPr>
            <w:noProof/>
            <w:webHidden/>
          </w:rPr>
        </w:r>
        <w:r>
          <w:rPr>
            <w:noProof/>
            <w:webHidden/>
          </w:rPr>
          <w:fldChar w:fldCharType="separate"/>
        </w:r>
        <w:r>
          <w:rPr>
            <w:noProof/>
            <w:webHidden/>
          </w:rPr>
          <w:t>3</w:t>
        </w:r>
        <w:r>
          <w:rPr>
            <w:noProof/>
            <w:webHidden/>
          </w:rPr>
          <w:fldChar w:fldCharType="end"/>
        </w:r>
      </w:hyperlink>
    </w:p>
    <w:p w14:paraId="361048EF" w14:textId="6150D908" w:rsidR="007C7F7C" w:rsidRDefault="007C7F7C">
      <w:pPr>
        <w:pStyle w:val="Inhopg2"/>
        <w:tabs>
          <w:tab w:val="right" w:leader="dot" w:pos="10410"/>
        </w:tabs>
        <w:rPr>
          <w:smallCaps w:val="0"/>
          <w:noProof/>
          <w:sz w:val="22"/>
          <w:szCs w:val="22"/>
          <w:lang w:val="nl-BE" w:eastAsia="nl-BE"/>
        </w:rPr>
      </w:pPr>
      <w:hyperlink w:anchor="_Toc34647307" w:history="1">
        <w:r w:rsidRPr="000C0D8B">
          <w:rPr>
            <w:rStyle w:val="Hyperlink"/>
            <w:noProof/>
            <w:lang w:val="fr-BE"/>
          </w:rPr>
          <w:t>Quels sont les annonceurs admis?</w:t>
        </w:r>
        <w:r>
          <w:rPr>
            <w:noProof/>
            <w:webHidden/>
          </w:rPr>
          <w:tab/>
        </w:r>
        <w:r>
          <w:rPr>
            <w:noProof/>
            <w:webHidden/>
          </w:rPr>
          <w:fldChar w:fldCharType="begin"/>
        </w:r>
        <w:r>
          <w:rPr>
            <w:noProof/>
            <w:webHidden/>
          </w:rPr>
          <w:instrText xml:space="preserve"> PAGEREF _Toc34647307 \h </w:instrText>
        </w:r>
        <w:r>
          <w:rPr>
            <w:noProof/>
            <w:webHidden/>
          </w:rPr>
        </w:r>
        <w:r>
          <w:rPr>
            <w:noProof/>
            <w:webHidden/>
          </w:rPr>
          <w:fldChar w:fldCharType="separate"/>
        </w:r>
        <w:r>
          <w:rPr>
            <w:noProof/>
            <w:webHidden/>
          </w:rPr>
          <w:t>3</w:t>
        </w:r>
        <w:r>
          <w:rPr>
            <w:noProof/>
            <w:webHidden/>
          </w:rPr>
          <w:fldChar w:fldCharType="end"/>
        </w:r>
      </w:hyperlink>
    </w:p>
    <w:p w14:paraId="29CACACC" w14:textId="316CF375" w:rsidR="007C7F7C" w:rsidRDefault="007C7F7C">
      <w:pPr>
        <w:pStyle w:val="Inhopg2"/>
        <w:tabs>
          <w:tab w:val="right" w:leader="dot" w:pos="10410"/>
        </w:tabs>
        <w:rPr>
          <w:smallCaps w:val="0"/>
          <w:noProof/>
          <w:sz w:val="22"/>
          <w:szCs w:val="22"/>
          <w:lang w:val="nl-BE" w:eastAsia="nl-BE"/>
        </w:rPr>
      </w:pPr>
      <w:hyperlink w:anchor="_Toc34647308" w:history="1">
        <w:r w:rsidRPr="000C0D8B">
          <w:rPr>
            <w:rStyle w:val="Hyperlink"/>
            <w:noProof/>
            <w:lang w:val="fr-BE"/>
          </w:rPr>
          <w:t>Quels sont les annonceurs non admis?</w:t>
        </w:r>
        <w:r>
          <w:rPr>
            <w:noProof/>
            <w:webHidden/>
          </w:rPr>
          <w:tab/>
        </w:r>
        <w:r>
          <w:rPr>
            <w:noProof/>
            <w:webHidden/>
          </w:rPr>
          <w:fldChar w:fldCharType="begin"/>
        </w:r>
        <w:r>
          <w:rPr>
            <w:noProof/>
            <w:webHidden/>
          </w:rPr>
          <w:instrText xml:space="preserve"> PAGEREF _Toc34647308 \h </w:instrText>
        </w:r>
        <w:r>
          <w:rPr>
            <w:noProof/>
            <w:webHidden/>
          </w:rPr>
        </w:r>
        <w:r>
          <w:rPr>
            <w:noProof/>
            <w:webHidden/>
          </w:rPr>
          <w:fldChar w:fldCharType="separate"/>
        </w:r>
        <w:r>
          <w:rPr>
            <w:noProof/>
            <w:webHidden/>
          </w:rPr>
          <w:t>4</w:t>
        </w:r>
        <w:r>
          <w:rPr>
            <w:noProof/>
            <w:webHidden/>
          </w:rPr>
          <w:fldChar w:fldCharType="end"/>
        </w:r>
      </w:hyperlink>
    </w:p>
    <w:p w14:paraId="63D2C302" w14:textId="2DA4C1D1" w:rsidR="007C7F7C" w:rsidRDefault="007C7F7C">
      <w:pPr>
        <w:pStyle w:val="Inhopg2"/>
        <w:tabs>
          <w:tab w:val="right" w:leader="dot" w:pos="10410"/>
        </w:tabs>
        <w:rPr>
          <w:smallCaps w:val="0"/>
          <w:noProof/>
          <w:sz w:val="22"/>
          <w:szCs w:val="22"/>
          <w:lang w:val="nl-BE" w:eastAsia="nl-BE"/>
        </w:rPr>
      </w:pPr>
      <w:hyperlink w:anchor="_Toc34647309" w:history="1">
        <w:r w:rsidRPr="000C0D8B">
          <w:rPr>
            <w:rStyle w:val="Hyperlink"/>
            <w:noProof/>
            <w:lang w:val="fr-BE"/>
          </w:rPr>
          <w:t>Exclusivité</w:t>
        </w:r>
        <w:r>
          <w:rPr>
            <w:noProof/>
            <w:webHidden/>
          </w:rPr>
          <w:tab/>
        </w:r>
        <w:r>
          <w:rPr>
            <w:noProof/>
            <w:webHidden/>
          </w:rPr>
          <w:fldChar w:fldCharType="begin"/>
        </w:r>
        <w:r>
          <w:rPr>
            <w:noProof/>
            <w:webHidden/>
          </w:rPr>
          <w:instrText xml:space="preserve"> PAGEREF _Toc34647309 \h </w:instrText>
        </w:r>
        <w:r>
          <w:rPr>
            <w:noProof/>
            <w:webHidden/>
          </w:rPr>
        </w:r>
        <w:r>
          <w:rPr>
            <w:noProof/>
            <w:webHidden/>
          </w:rPr>
          <w:fldChar w:fldCharType="separate"/>
        </w:r>
        <w:r>
          <w:rPr>
            <w:noProof/>
            <w:webHidden/>
          </w:rPr>
          <w:t>4</w:t>
        </w:r>
        <w:r>
          <w:rPr>
            <w:noProof/>
            <w:webHidden/>
          </w:rPr>
          <w:fldChar w:fldCharType="end"/>
        </w:r>
      </w:hyperlink>
    </w:p>
    <w:p w14:paraId="279007D5" w14:textId="4EE1EB36" w:rsidR="007C7F7C" w:rsidRDefault="007C7F7C">
      <w:pPr>
        <w:pStyle w:val="Inhopg2"/>
        <w:tabs>
          <w:tab w:val="right" w:leader="dot" w:pos="10410"/>
        </w:tabs>
        <w:rPr>
          <w:smallCaps w:val="0"/>
          <w:noProof/>
          <w:sz w:val="22"/>
          <w:szCs w:val="22"/>
          <w:lang w:val="nl-BE" w:eastAsia="nl-BE"/>
        </w:rPr>
      </w:pPr>
      <w:hyperlink w:anchor="_Toc34647310" w:history="1">
        <w:r w:rsidRPr="000C0D8B">
          <w:rPr>
            <w:rStyle w:val="Hyperlink"/>
            <w:noProof/>
            <w:lang w:val="fr-BE"/>
          </w:rPr>
          <w:t>Publications</w:t>
        </w:r>
        <w:r>
          <w:rPr>
            <w:noProof/>
            <w:webHidden/>
          </w:rPr>
          <w:tab/>
        </w:r>
        <w:r>
          <w:rPr>
            <w:noProof/>
            <w:webHidden/>
          </w:rPr>
          <w:fldChar w:fldCharType="begin"/>
        </w:r>
        <w:r>
          <w:rPr>
            <w:noProof/>
            <w:webHidden/>
          </w:rPr>
          <w:instrText xml:space="preserve"> PAGEREF _Toc34647310 \h </w:instrText>
        </w:r>
        <w:r>
          <w:rPr>
            <w:noProof/>
            <w:webHidden/>
          </w:rPr>
        </w:r>
        <w:r>
          <w:rPr>
            <w:noProof/>
            <w:webHidden/>
          </w:rPr>
          <w:fldChar w:fldCharType="separate"/>
        </w:r>
        <w:r>
          <w:rPr>
            <w:noProof/>
            <w:webHidden/>
          </w:rPr>
          <w:t>5</w:t>
        </w:r>
        <w:r>
          <w:rPr>
            <w:noProof/>
            <w:webHidden/>
          </w:rPr>
          <w:fldChar w:fldCharType="end"/>
        </w:r>
      </w:hyperlink>
    </w:p>
    <w:p w14:paraId="5B8943A1" w14:textId="25405383" w:rsidR="007C7F7C" w:rsidRDefault="007C7F7C">
      <w:pPr>
        <w:pStyle w:val="Inhopg2"/>
        <w:tabs>
          <w:tab w:val="right" w:leader="dot" w:pos="10410"/>
        </w:tabs>
        <w:rPr>
          <w:smallCaps w:val="0"/>
          <w:noProof/>
          <w:sz w:val="22"/>
          <w:szCs w:val="22"/>
          <w:lang w:val="nl-BE" w:eastAsia="nl-BE"/>
        </w:rPr>
      </w:pPr>
      <w:hyperlink w:anchor="_Toc34647311" w:history="1">
        <w:r w:rsidRPr="000C0D8B">
          <w:rPr>
            <w:rStyle w:val="Hyperlink"/>
            <w:noProof/>
            <w:lang w:val="fr-BE"/>
          </w:rPr>
          <w:t>Site web</w:t>
        </w:r>
        <w:r>
          <w:rPr>
            <w:noProof/>
            <w:webHidden/>
          </w:rPr>
          <w:tab/>
        </w:r>
        <w:r>
          <w:rPr>
            <w:noProof/>
            <w:webHidden/>
          </w:rPr>
          <w:fldChar w:fldCharType="begin"/>
        </w:r>
        <w:r>
          <w:rPr>
            <w:noProof/>
            <w:webHidden/>
          </w:rPr>
          <w:instrText xml:space="preserve"> PAGEREF _Toc34647311 \h </w:instrText>
        </w:r>
        <w:r>
          <w:rPr>
            <w:noProof/>
            <w:webHidden/>
          </w:rPr>
        </w:r>
        <w:r>
          <w:rPr>
            <w:noProof/>
            <w:webHidden/>
          </w:rPr>
          <w:fldChar w:fldCharType="separate"/>
        </w:r>
        <w:r>
          <w:rPr>
            <w:noProof/>
            <w:webHidden/>
          </w:rPr>
          <w:t>5</w:t>
        </w:r>
        <w:r>
          <w:rPr>
            <w:noProof/>
            <w:webHidden/>
          </w:rPr>
          <w:fldChar w:fldCharType="end"/>
        </w:r>
      </w:hyperlink>
    </w:p>
    <w:p w14:paraId="3BF45BBE" w14:textId="5A233887" w:rsidR="007C7F7C" w:rsidRDefault="007C7F7C">
      <w:pPr>
        <w:pStyle w:val="Inhopg2"/>
        <w:tabs>
          <w:tab w:val="right" w:leader="dot" w:pos="10410"/>
        </w:tabs>
        <w:rPr>
          <w:smallCaps w:val="0"/>
          <w:noProof/>
          <w:sz w:val="22"/>
          <w:szCs w:val="22"/>
          <w:lang w:val="nl-BE" w:eastAsia="nl-BE"/>
        </w:rPr>
      </w:pPr>
      <w:hyperlink w:anchor="_Toc34647312" w:history="1">
        <w:r w:rsidRPr="000C0D8B">
          <w:rPr>
            <w:rStyle w:val="Hyperlink"/>
            <w:noProof/>
            <w:lang w:val="fr-BE"/>
          </w:rPr>
          <w:t>Newsletter électronique</w:t>
        </w:r>
        <w:r>
          <w:rPr>
            <w:noProof/>
            <w:webHidden/>
          </w:rPr>
          <w:tab/>
        </w:r>
        <w:r>
          <w:rPr>
            <w:noProof/>
            <w:webHidden/>
          </w:rPr>
          <w:fldChar w:fldCharType="begin"/>
        </w:r>
        <w:r>
          <w:rPr>
            <w:noProof/>
            <w:webHidden/>
          </w:rPr>
          <w:instrText xml:space="preserve"> PAGEREF _Toc34647312 \h </w:instrText>
        </w:r>
        <w:r>
          <w:rPr>
            <w:noProof/>
            <w:webHidden/>
          </w:rPr>
        </w:r>
        <w:r>
          <w:rPr>
            <w:noProof/>
            <w:webHidden/>
          </w:rPr>
          <w:fldChar w:fldCharType="separate"/>
        </w:r>
        <w:r>
          <w:rPr>
            <w:noProof/>
            <w:webHidden/>
          </w:rPr>
          <w:t>5</w:t>
        </w:r>
        <w:r>
          <w:rPr>
            <w:noProof/>
            <w:webHidden/>
          </w:rPr>
          <w:fldChar w:fldCharType="end"/>
        </w:r>
      </w:hyperlink>
    </w:p>
    <w:p w14:paraId="28706337" w14:textId="3E10A0D8" w:rsidR="007C7F7C" w:rsidRDefault="007C7F7C">
      <w:pPr>
        <w:pStyle w:val="Inhopg2"/>
        <w:tabs>
          <w:tab w:val="right" w:leader="dot" w:pos="10410"/>
        </w:tabs>
        <w:rPr>
          <w:smallCaps w:val="0"/>
          <w:noProof/>
          <w:sz w:val="22"/>
          <w:szCs w:val="22"/>
          <w:lang w:val="nl-BE" w:eastAsia="nl-BE"/>
        </w:rPr>
      </w:pPr>
      <w:hyperlink w:anchor="_Toc34647313" w:history="1">
        <w:r w:rsidRPr="000C0D8B">
          <w:rPr>
            <w:rStyle w:val="Hyperlink"/>
            <w:noProof/>
            <w:lang w:val="fr-BE"/>
          </w:rPr>
          <w:t>Participation aux congrès</w:t>
        </w:r>
        <w:r>
          <w:rPr>
            <w:noProof/>
            <w:webHidden/>
          </w:rPr>
          <w:tab/>
        </w:r>
        <w:r>
          <w:rPr>
            <w:noProof/>
            <w:webHidden/>
          </w:rPr>
          <w:fldChar w:fldCharType="begin"/>
        </w:r>
        <w:r>
          <w:rPr>
            <w:noProof/>
            <w:webHidden/>
          </w:rPr>
          <w:instrText xml:space="preserve"> PAGEREF _Toc34647313 \h </w:instrText>
        </w:r>
        <w:r>
          <w:rPr>
            <w:noProof/>
            <w:webHidden/>
          </w:rPr>
        </w:r>
        <w:r>
          <w:rPr>
            <w:noProof/>
            <w:webHidden/>
          </w:rPr>
          <w:fldChar w:fldCharType="separate"/>
        </w:r>
        <w:r>
          <w:rPr>
            <w:noProof/>
            <w:webHidden/>
          </w:rPr>
          <w:t>5</w:t>
        </w:r>
        <w:r>
          <w:rPr>
            <w:noProof/>
            <w:webHidden/>
          </w:rPr>
          <w:fldChar w:fldCharType="end"/>
        </w:r>
      </w:hyperlink>
    </w:p>
    <w:p w14:paraId="7A9AEAA0" w14:textId="4DE60411" w:rsidR="007C7F7C" w:rsidRDefault="007C7F7C">
      <w:pPr>
        <w:pStyle w:val="Inhopg2"/>
        <w:tabs>
          <w:tab w:val="right" w:leader="dot" w:pos="10410"/>
        </w:tabs>
        <w:rPr>
          <w:smallCaps w:val="0"/>
          <w:noProof/>
          <w:sz w:val="22"/>
          <w:szCs w:val="22"/>
          <w:lang w:val="nl-BE" w:eastAsia="nl-BE"/>
        </w:rPr>
      </w:pPr>
      <w:hyperlink w:anchor="_Toc34647314" w:history="1">
        <w:r w:rsidRPr="000C0D8B">
          <w:rPr>
            <w:rStyle w:val="Hyperlink"/>
            <w:noProof/>
            <w:lang w:val="fr-BE"/>
          </w:rPr>
          <w:t>Partenariats</w:t>
        </w:r>
        <w:r>
          <w:rPr>
            <w:noProof/>
            <w:webHidden/>
          </w:rPr>
          <w:tab/>
        </w:r>
        <w:r>
          <w:rPr>
            <w:noProof/>
            <w:webHidden/>
          </w:rPr>
          <w:fldChar w:fldCharType="begin"/>
        </w:r>
        <w:r>
          <w:rPr>
            <w:noProof/>
            <w:webHidden/>
          </w:rPr>
          <w:instrText xml:space="preserve"> PAGEREF _Toc34647314 \h </w:instrText>
        </w:r>
        <w:r>
          <w:rPr>
            <w:noProof/>
            <w:webHidden/>
          </w:rPr>
        </w:r>
        <w:r>
          <w:rPr>
            <w:noProof/>
            <w:webHidden/>
          </w:rPr>
          <w:fldChar w:fldCharType="separate"/>
        </w:r>
        <w:r>
          <w:rPr>
            <w:noProof/>
            <w:webHidden/>
          </w:rPr>
          <w:t>6</w:t>
        </w:r>
        <w:r>
          <w:rPr>
            <w:noProof/>
            <w:webHidden/>
          </w:rPr>
          <w:fldChar w:fldCharType="end"/>
        </w:r>
      </w:hyperlink>
    </w:p>
    <w:p w14:paraId="2427FE6D" w14:textId="3A52F8A9" w:rsidR="007C7F7C" w:rsidRDefault="007C7F7C">
      <w:pPr>
        <w:pStyle w:val="Inhopg2"/>
        <w:tabs>
          <w:tab w:val="right" w:leader="dot" w:pos="10410"/>
        </w:tabs>
        <w:rPr>
          <w:smallCaps w:val="0"/>
          <w:noProof/>
          <w:sz w:val="22"/>
          <w:szCs w:val="22"/>
          <w:lang w:val="nl-BE" w:eastAsia="nl-BE"/>
        </w:rPr>
      </w:pPr>
      <w:hyperlink w:anchor="_Toc34647315" w:history="1">
        <w:r w:rsidRPr="000C0D8B">
          <w:rPr>
            <w:rStyle w:val="Hyperlink"/>
            <w:noProof/>
            <w:lang w:val="fr-BE"/>
          </w:rPr>
          <w:t xml:space="preserve">Remarques concernant le logo </w:t>
        </w:r>
        <w:r w:rsidRPr="007C7F7C">
          <w:rPr>
            <w:rStyle w:val="Hyperlink"/>
            <w:noProof/>
            <w:lang w:val="fr-BE"/>
          </w:rPr>
          <w:t>d’AXXON</w:t>
        </w:r>
        <w:r w:rsidRPr="000C0D8B">
          <w:rPr>
            <w:rStyle w:val="Hyperlink"/>
            <w:noProof/>
            <w:lang w:val="fr-BE"/>
          </w:rPr>
          <w:t>, Physical Therapy in Belgium</w:t>
        </w:r>
        <w:r>
          <w:rPr>
            <w:noProof/>
            <w:webHidden/>
          </w:rPr>
          <w:tab/>
        </w:r>
        <w:r>
          <w:rPr>
            <w:noProof/>
            <w:webHidden/>
          </w:rPr>
          <w:fldChar w:fldCharType="begin"/>
        </w:r>
        <w:r>
          <w:rPr>
            <w:noProof/>
            <w:webHidden/>
          </w:rPr>
          <w:instrText xml:space="preserve"> PAGEREF _Toc34647315 \h </w:instrText>
        </w:r>
        <w:r>
          <w:rPr>
            <w:noProof/>
            <w:webHidden/>
          </w:rPr>
        </w:r>
        <w:r>
          <w:rPr>
            <w:noProof/>
            <w:webHidden/>
          </w:rPr>
          <w:fldChar w:fldCharType="separate"/>
        </w:r>
        <w:r>
          <w:rPr>
            <w:noProof/>
            <w:webHidden/>
          </w:rPr>
          <w:t>6</w:t>
        </w:r>
        <w:r>
          <w:rPr>
            <w:noProof/>
            <w:webHidden/>
          </w:rPr>
          <w:fldChar w:fldCharType="end"/>
        </w:r>
      </w:hyperlink>
    </w:p>
    <w:p w14:paraId="2D5870A5" w14:textId="4F8A6A5A" w:rsidR="007C7F7C" w:rsidRDefault="007C7F7C">
      <w:pPr>
        <w:pStyle w:val="Inhopg2"/>
        <w:tabs>
          <w:tab w:val="right" w:leader="dot" w:pos="10410"/>
        </w:tabs>
        <w:rPr>
          <w:smallCaps w:val="0"/>
          <w:noProof/>
          <w:sz w:val="22"/>
          <w:szCs w:val="22"/>
          <w:lang w:val="nl-BE" w:eastAsia="nl-BE"/>
        </w:rPr>
      </w:pPr>
      <w:hyperlink w:anchor="_Toc34647316" w:history="1">
        <w:r w:rsidRPr="000C0D8B">
          <w:rPr>
            <w:rStyle w:val="Hyperlink"/>
            <w:noProof/>
            <w:lang w:val="fr-BE"/>
          </w:rPr>
          <w:t>Contacts pratiques</w:t>
        </w:r>
        <w:r>
          <w:rPr>
            <w:noProof/>
            <w:webHidden/>
          </w:rPr>
          <w:tab/>
        </w:r>
        <w:r>
          <w:rPr>
            <w:noProof/>
            <w:webHidden/>
          </w:rPr>
          <w:fldChar w:fldCharType="begin"/>
        </w:r>
        <w:r>
          <w:rPr>
            <w:noProof/>
            <w:webHidden/>
          </w:rPr>
          <w:instrText xml:space="preserve"> PAGEREF _Toc34647316 \h </w:instrText>
        </w:r>
        <w:r>
          <w:rPr>
            <w:noProof/>
            <w:webHidden/>
          </w:rPr>
        </w:r>
        <w:r>
          <w:rPr>
            <w:noProof/>
            <w:webHidden/>
          </w:rPr>
          <w:fldChar w:fldCharType="separate"/>
        </w:r>
        <w:r>
          <w:rPr>
            <w:noProof/>
            <w:webHidden/>
          </w:rPr>
          <w:t>6</w:t>
        </w:r>
        <w:r>
          <w:rPr>
            <w:noProof/>
            <w:webHidden/>
          </w:rPr>
          <w:fldChar w:fldCharType="end"/>
        </w:r>
      </w:hyperlink>
    </w:p>
    <w:p w14:paraId="12449EC4" w14:textId="61D06A78" w:rsidR="0034565A" w:rsidRPr="002100CF" w:rsidRDefault="00BF58DF" w:rsidP="00A03406">
      <w:pPr>
        <w:pStyle w:val="Titel"/>
        <w:rPr>
          <w:rFonts w:ascii="Corbel" w:hAnsi="Corbel"/>
          <w:lang w:val="nl-NL"/>
        </w:rPr>
      </w:pPr>
      <w:r w:rsidRPr="002100CF">
        <w:rPr>
          <w:rFonts w:ascii="Corbel" w:hAnsi="Corbel"/>
          <w:lang w:val="nl-NL"/>
        </w:rPr>
        <w:fldChar w:fldCharType="end"/>
      </w:r>
    </w:p>
    <w:p w14:paraId="6B056967" w14:textId="77777777" w:rsidR="0034565A" w:rsidRPr="00744B0D" w:rsidRDefault="0034565A" w:rsidP="0034565A">
      <w:pPr>
        <w:rPr>
          <w:rFonts w:ascii="Corbel" w:hAnsi="Corbel"/>
          <w:lang w:val="nl-NL"/>
        </w:rPr>
      </w:pPr>
    </w:p>
    <w:p w14:paraId="34B2BDD1" w14:textId="77777777" w:rsidR="003516EE" w:rsidRPr="00744B0D" w:rsidRDefault="003516EE">
      <w:pPr>
        <w:jc w:val="left"/>
        <w:rPr>
          <w:rFonts w:ascii="Corbel" w:hAnsi="Corbel"/>
        </w:rPr>
      </w:pPr>
    </w:p>
    <w:p w14:paraId="3AB7891C" w14:textId="79823183" w:rsidR="004968DE" w:rsidRPr="00744B0D" w:rsidRDefault="004968DE">
      <w:pPr>
        <w:jc w:val="left"/>
        <w:rPr>
          <w:rFonts w:ascii="Corbel" w:eastAsiaTheme="majorEastAsia" w:hAnsi="Corbel" w:cstheme="majorBidi"/>
          <w:color w:val="987200" w:themeColor="accent5" w:themeShade="BF"/>
          <w:sz w:val="32"/>
          <w:szCs w:val="32"/>
        </w:rPr>
      </w:pPr>
      <w:r w:rsidRPr="00744B0D">
        <w:rPr>
          <w:rFonts w:ascii="Corbel" w:hAnsi="Corbel"/>
        </w:rPr>
        <w:br w:type="page"/>
      </w:r>
    </w:p>
    <w:p w14:paraId="3A802995" w14:textId="231FEDAF" w:rsidR="004968DE" w:rsidRPr="00FB6EFF" w:rsidRDefault="00814D46" w:rsidP="004968DE">
      <w:pPr>
        <w:pStyle w:val="Kop1"/>
        <w:rPr>
          <w:rFonts w:ascii="Corbel" w:hAnsi="Corbel"/>
          <w:color w:val="BD0C27"/>
          <w:lang w:val="fr-BE"/>
        </w:rPr>
      </w:pPr>
      <w:bookmarkStart w:id="0" w:name="_Toc34647305"/>
      <w:r w:rsidRPr="00FB6EFF">
        <w:rPr>
          <w:rFonts w:ascii="Corbel" w:hAnsi="Corbel"/>
          <w:color w:val="BD0C27"/>
          <w:lang w:val="fr-BE"/>
        </w:rPr>
        <w:lastRenderedPageBreak/>
        <w:t>Code</w:t>
      </w:r>
      <w:r w:rsidR="00440225" w:rsidRPr="00FB6EFF">
        <w:rPr>
          <w:rFonts w:ascii="Corbel" w:hAnsi="Corbel"/>
          <w:color w:val="BD0C27"/>
          <w:lang w:val="fr-BE"/>
        </w:rPr>
        <w:t xml:space="preserve"> </w:t>
      </w:r>
      <w:r w:rsidR="0070503E">
        <w:rPr>
          <w:rFonts w:ascii="Corbel" w:hAnsi="Corbel"/>
          <w:color w:val="BD0C27"/>
          <w:lang w:val="fr-BE"/>
        </w:rPr>
        <w:t>de dé</w:t>
      </w:r>
      <w:r w:rsidR="00440225" w:rsidRPr="00FB6EFF">
        <w:rPr>
          <w:rFonts w:ascii="Corbel" w:hAnsi="Corbel"/>
          <w:color w:val="BD0C27"/>
          <w:lang w:val="fr-BE"/>
        </w:rPr>
        <w:t>ontologie</w:t>
      </w:r>
      <w:bookmarkEnd w:id="0"/>
    </w:p>
    <w:p w14:paraId="4E248E17" w14:textId="3425F27C" w:rsidR="00814D46" w:rsidRPr="00744B0D" w:rsidRDefault="00814D46" w:rsidP="00814D46">
      <w:pPr>
        <w:pStyle w:val="Kop2"/>
        <w:rPr>
          <w:rFonts w:ascii="Corbel" w:hAnsi="Corbel"/>
          <w:color w:val="000000" w:themeColor="text1"/>
          <w:lang w:val="fr-BE"/>
        </w:rPr>
      </w:pPr>
      <w:bookmarkStart w:id="1" w:name="_Toc34647306"/>
      <w:r w:rsidRPr="00744B0D">
        <w:rPr>
          <w:rFonts w:ascii="Corbel" w:hAnsi="Corbel"/>
          <w:color w:val="000000" w:themeColor="text1"/>
          <w:lang w:val="fr-BE"/>
        </w:rPr>
        <w:t>Introduction</w:t>
      </w:r>
      <w:bookmarkEnd w:id="1"/>
    </w:p>
    <w:p w14:paraId="2B24BE10"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Ce document est basé sur le « </w:t>
      </w:r>
      <w:r w:rsidRPr="00744B0D">
        <w:rPr>
          <w:rFonts w:ascii="Corbel" w:hAnsi="Corbel"/>
          <w:i/>
          <w:iCs/>
          <w:color w:val="000000" w:themeColor="text1"/>
          <w:sz w:val="20"/>
          <w:lang w:val="fr-BE"/>
        </w:rPr>
        <w:t>Code belge de gouvernance d’entreprise</w:t>
      </w:r>
      <w:r w:rsidRPr="00744B0D">
        <w:rPr>
          <w:rFonts w:ascii="Corbel" w:hAnsi="Corbel"/>
          <w:color w:val="000000" w:themeColor="text1"/>
          <w:sz w:val="20"/>
          <w:lang w:val="fr-BE"/>
        </w:rPr>
        <w:t> ».</w:t>
      </w:r>
    </w:p>
    <w:p w14:paraId="725D298A"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Le concept de gouvernance n'a pas de définition unique acceptée par tout le monde.  Pourtant, nous pouvons définir la gouvernance comme le système par lequel les entreprises sont dirigées et contrôlées.  La gouvernance d'entreprise concerne donc le fonctionnement et le contrôle interne d'une entreprise, mais aussi les relations avec les différentes parties prenantes dans tous les domaines d'activité de l'entreprise.</w:t>
      </w:r>
    </w:p>
    <w:p w14:paraId="1E100D60"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Selon le « </w:t>
      </w:r>
      <w:r w:rsidRPr="00744B0D">
        <w:rPr>
          <w:rFonts w:ascii="Corbel" w:hAnsi="Corbel"/>
          <w:i/>
          <w:iCs/>
          <w:color w:val="000000" w:themeColor="text1"/>
          <w:sz w:val="20"/>
          <w:lang w:val="fr-BE"/>
        </w:rPr>
        <w:t>Code belge</w:t>
      </w:r>
      <w:r w:rsidRPr="00744B0D">
        <w:rPr>
          <w:rFonts w:ascii="Corbel" w:hAnsi="Corbel"/>
          <w:color w:val="000000" w:themeColor="text1"/>
          <w:sz w:val="20"/>
          <w:lang w:val="fr-BE"/>
        </w:rPr>
        <w:t> », « La gouvernance d'entreprise implique un ensemble de règles et de comportements qui déterminent la façon dont les entreprises sont gérées et contrôlées. Un bon modèle de gouvernance d'entreprise atteindra son objectif en trouvant le juste équilibre entre d’une part le leadership, l'esprit d'entreprise et la performance et, d’autre part, le contrôle et la conformité. Une bonne gouvernance doit être enracinée dans les valeurs de l'entreprise.  Elle fournit des mécanismes pour le leadership et l'intégrité et assure la transparence dans le processus décisionnel.  Elle contribue à la mise en place des objectifs de l'entreprise et définit comment ceux-ci doivent être atteints et comment les prestations devraient être évaluées.</w:t>
      </w:r>
    </w:p>
    <w:p w14:paraId="68DDE23B"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 xml:space="preserve">La gouvernance d'entreprise nécessite également un contrôle, une évaluation efficace des prestations ainsi qu’une gestion attentive des risques potentiels et une surveillance de la conformité, grâce à des procédures et des processus convenus. L'accent est mis sur le suivi de l'efficacité des systèmes de contrôle, de la gestion des conflits d'intérêts potentiels et sur l’introduction des vérifications suffisantes pour empêcher tout abus de pouvoir ».  </w:t>
      </w:r>
    </w:p>
    <w:p w14:paraId="718808FB" w14:textId="5FBC33A2"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La déontologie d’</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est basée sur le principe d’objectivité et de non-conflit d'intérêts.</w:t>
      </w:r>
    </w:p>
    <w:p w14:paraId="0A6BCE2A" w14:textId="77777777" w:rsidR="00814D46" w:rsidRPr="00744B0D"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Afin de juger des questions ci-dessous de manière objective, les membres du comité ne peuvent pas faire de déclarations, quel que soit leur niveau de décision, lorsqu’ils sont directement impliqués dans la problématique donnée. </w:t>
      </w:r>
    </w:p>
    <w:p w14:paraId="7BC85927" w14:textId="2485BBC6" w:rsidR="00814D46" w:rsidRPr="00744B0D" w:rsidRDefault="00814D46" w:rsidP="00744B0D">
      <w:pPr>
        <w:pStyle w:val="Kop2"/>
        <w:rPr>
          <w:lang w:val="fr-BE"/>
        </w:rPr>
      </w:pPr>
      <w:bookmarkStart w:id="2" w:name="_Toc34647307"/>
      <w:bookmarkStart w:id="3" w:name="_GoBack"/>
      <w:bookmarkEnd w:id="3"/>
      <w:r w:rsidRPr="00744B0D">
        <w:rPr>
          <w:lang w:val="fr-BE"/>
        </w:rPr>
        <w:t xml:space="preserve">Quels sont les </w:t>
      </w:r>
      <w:r w:rsidR="00744B0D">
        <w:rPr>
          <w:lang w:val="fr-BE"/>
        </w:rPr>
        <w:t>annonceur</w:t>
      </w:r>
      <w:r w:rsidRPr="00744B0D">
        <w:rPr>
          <w:lang w:val="fr-BE"/>
        </w:rPr>
        <w:t>s admis?</w:t>
      </w:r>
      <w:bookmarkEnd w:id="2"/>
    </w:p>
    <w:p w14:paraId="501133E3" w14:textId="00B614A5" w:rsidR="00814D46" w:rsidRPr="0070503E" w:rsidRDefault="00814D46" w:rsidP="0070503E">
      <w:pPr>
        <w:spacing w:after="200" w:line="276" w:lineRule="auto"/>
        <w:ind w:left="705"/>
        <w:rPr>
          <w:rFonts w:ascii="Corbel" w:hAnsi="Corbel"/>
          <w:b/>
          <w:color w:val="000000" w:themeColor="text1"/>
          <w:sz w:val="20"/>
          <w:lang w:val="fr-BE"/>
        </w:rPr>
      </w:pPr>
      <w:r w:rsidRPr="0070503E">
        <w:rPr>
          <w:rFonts w:ascii="Corbel" w:hAnsi="Corbel"/>
          <w:color w:val="000000" w:themeColor="text1"/>
          <w:sz w:val="20"/>
          <w:lang w:val="fr-BE"/>
        </w:rPr>
        <w:t xml:space="preserve">Les </w:t>
      </w:r>
      <w:r w:rsidR="0070503E" w:rsidRPr="0070503E">
        <w:rPr>
          <w:rFonts w:ascii="Corbel" w:hAnsi="Corbel"/>
          <w:color w:val="000000" w:themeColor="text1"/>
          <w:sz w:val="20"/>
          <w:lang w:val="fr-BE"/>
        </w:rPr>
        <w:t xml:space="preserve">sociétés </w:t>
      </w:r>
      <w:r w:rsidRPr="0070503E">
        <w:rPr>
          <w:rFonts w:ascii="Corbel" w:hAnsi="Corbel"/>
          <w:color w:val="000000" w:themeColor="text1"/>
          <w:sz w:val="20"/>
          <w:lang w:val="fr-BE"/>
        </w:rPr>
        <w:t>de fournitures pour la kinésithérapie.</w:t>
      </w:r>
    </w:p>
    <w:p w14:paraId="3F007C15" w14:textId="77777777" w:rsidR="00814D46" w:rsidRPr="0023327B" w:rsidRDefault="00814D46" w:rsidP="0023327B">
      <w:pPr>
        <w:pStyle w:val="Lijstalinea"/>
        <w:numPr>
          <w:ilvl w:val="0"/>
          <w:numId w:val="22"/>
        </w:numPr>
        <w:spacing w:after="200" w:line="276" w:lineRule="auto"/>
        <w:rPr>
          <w:rFonts w:ascii="Corbel" w:hAnsi="Corbel"/>
          <w:color w:val="000000" w:themeColor="text1"/>
          <w:sz w:val="20"/>
          <w:lang w:val="fr-BE"/>
        </w:rPr>
      </w:pPr>
      <w:r w:rsidRPr="0070503E">
        <w:rPr>
          <w:rFonts w:ascii="Corbel" w:hAnsi="Corbel"/>
          <w:color w:val="000000" w:themeColor="text1"/>
          <w:sz w:val="20"/>
          <w:lang w:val="fr-BE"/>
        </w:rPr>
        <w:t xml:space="preserve">Les groupements de formations continues/recyclages qui font partie des domaines d’intérêts reconnus de la kinésithérapie. </w:t>
      </w:r>
    </w:p>
    <w:p w14:paraId="10A50BB2" w14:textId="242DDEB5" w:rsidR="00814D46" w:rsidRPr="0023327B" w:rsidRDefault="00814D46" w:rsidP="0023327B">
      <w:pPr>
        <w:pStyle w:val="Lijstalinea"/>
        <w:numPr>
          <w:ilvl w:val="0"/>
          <w:numId w:val="22"/>
        </w:numPr>
        <w:spacing w:after="200" w:line="276" w:lineRule="auto"/>
        <w:rPr>
          <w:rFonts w:ascii="Corbel" w:hAnsi="Corbel"/>
          <w:color w:val="000000" w:themeColor="text1"/>
          <w:sz w:val="20"/>
          <w:lang w:val="fr-BE"/>
        </w:rPr>
      </w:pPr>
      <w:r w:rsidRPr="0070503E">
        <w:rPr>
          <w:rFonts w:ascii="Corbel" w:hAnsi="Corbel"/>
          <w:color w:val="000000" w:themeColor="text1"/>
          <w:sz w:val="20"/>
          <w:lang w:val="fr-BE"/>
        </w:rPr>
        <w:t>Les groupements de formations des Groupes d’ Intérêts Spécifiques qui font partie de la plateforme « </w:t>
      </w:r>
      <w:r w:rsidR="0023327B">
        <w:rPr>
          <w:rFonts w:ascii="Corbel" w:hAnsi="Corbel"/>
          <w:color w:val="000000" w:themeColor="text1"/>
          <w:sz w:val="20"/>
          <w:lang w:val="fr-BE"/>
        </w:rPr>
        <w:t>AXXON</w:t>
      </w:r>
      <w:r w:rsidRPr="0070503E">
        <w:rPr>
          <w:rFonts w:ascii="Corbel" w:hAnsi="Corbel"/>
          <w:color w:val="000000" w:themeColor="text1"/>
          <w:sz w:val="20"/>
          <w:lang w:val="fr-BE"/>
        </w:rPr>
        <w:t xml:space="preserve"> </w:t>
      </w:r>
      <w:proofErr w:type="spellStart"/>
      <w:r w:rsidR="00744B0D" w:rsidRPr="0070503E">
        <w:rPr>
          <w:rFonts w:ascii="Corbel" w:hAnsi="Corbel"/>
          <w:color w:val="000000" w:themeColor="text1"/>
          <w:sz w:val="20"/>
          <w:lang w:val="fr-BE"/>
        </w:rPr>
        <w:t>Belgian</w:t>
      </w:r>
      <w:proofErr w:type="spellEnd"/>
      <w:r w:rsidR="00744B0D" w:rsidRPr="0070503E">
        <w:rPr>
          <w:rFonts w:ascii="Corbel" w:hAnsi="Corbel"/>
          <w:color w:val="000000" w:themeColor="text1"/>
          <w:sz w:val="20"/>
          <w:lang w:val="fr-BE"/>
        </w:rPr>
        <w:t xml:space="preserve"> </w:t>
      </w:r>
      <w:proofErr w:type="spellStart"/>
      <w:r w:rsidRPr="0070503E">
        <w:rPr>
          <w:rFonts w:ascii="Corbel" w:hAnsi="Corbel"/>
          <w:color w:val="000000" w:themeColor="text1"/>
          <w:sz w:val="20"/>
          <w:lang w:val="fr-BE"/>
        </w:rPr>
        <w:t>Clinical</w:t>
      </w:r>
      <w:proofErr w:type="spellEnd"/>
      <w:r w:rsidRPr="0070503E">
        <w:rPr>
          <w:rFonts w:ascii="Corbel" w:hAnsi="Corbel"/>
          <w:color w:val="000000" w:themeColor="text1"/>
          <w:sz w:val="20"/>
          <w:lang w:val="fr-BE"/>
        </w:rPr>
        <w:t xml:space="preserve"> </w:t>
      </w:r>
      <w:proofErr w:type="spellStart"/>
      <w:r w:rsidRPr="0070503E">
        <w:rPr>
          <w:rFonts w:ascii="Corbel" w:hAnsi="Corbel"/>
          <w:color w:val="000000" w:themeColor="text1"/>
          <w:sz w:val="20"/>
          <w:lang w:val="fr-BE"/>
        </w:rPr>
        <w:t>Interest</w:t>
      </w:r>
      <w:proofErr w:type="spellEnd"/>
      <w:r w:rsidRPr="0070503E">
        <w:rPr>
          <w:rFonts w:ascii="Corbel" w:hAnsi="Corbel"/>
          <w:color w:val="000000" w:themeColor="text1"/>
          <w:sz w:val="20"/>
          <w:lang w:val="fr-BE"/>
        </w:rPr>
        <w:t xml:space="preserve"> Groups ».</w:t>
      </w:r>
    </w:p>
    <w:p w14:paraId="26BE6BE1" w14:textId="77777777" w:rsidR="00814D46" w:rsidRPr="0023327B" w:rsidRDefault="00814D46" w:rsidP="0023327B">
      <w:pPr>
        <w:pStyle w:val="Lijstalinea"/>
        <w:numPr>
          <w:ilvl w:val="0"/>
          <w:numId w:val="22"/>
        </w:numPr>
        <w:spacing w:after="200" w:line="276" w:lineRule="auto"/>
        <w:rPr>
          <w:rFonts w:ascii="Corbel" w:hAnsi="Corbel"/>
          <w:color w:val="000000" w:themeColor="text1"/>
          <w:sz w:val="20"/>
          <w:lang w:val="fr-BE"/>
        </w:rPr>
      </w:pPr>
      <w:r w:rsidRPr="0070503E">
        <w:rPr>
          <w:rFonts w:ascii="Corbel" w:hAnsi="Corbel"/>
          <w:color w:val="000000" w:themeColor="text1"/>
          <w:sz w:val="20"/>
          <w:lang w:val="fr-BE"/>
        </w:rPr>
        <w:t>Les autorités et les ONG.</w:t>
      </w:r>
    </w:p>
    <w:p w14:paraId="723D63C3" w14:textId="77777777" w:rsidR="00814D46" w:rsidRPr="0023327B" w:rsidRDefault="00814D46" w:rsidP="0023327B">
      <w:pPr>
        <w:pStyle w:val="Lijstalinea"/>
        <w:numPr>
          <w:ilvl w:val="0"/>
          <w:numId w:val="22"/>
        </w:numPr>
        <w:spacing w:after="200" w:line="276" w:lineRule="auto"/>
        <w:rPr>
          <w:rFonts w:ascii="Corbel" w:hAnsi="Corbel"/>
          <w:color w:val="000000" w:themeColor="text1"/>
          <w:sz w:val="20"/>
          <w:lang w:val="fr-BE"/>
        </w:rPr>
      </w:pPr>
      <w:r w:rsidRPr="0070503E">
        <w:rPr>
          <w:rFonts w:ascii="Corbel" w:hAnsi="Corbel"/>
          <w:color w:val="000000" w:themeColor="text1"/>
          <w:sz w:val="20"/>
          <w:lang w:val="fr-BE"/>
        </w:rPr>
        <w:t>Les entreprises de produits et services hors du secteur de la kinésithérapie:</w:t>
      </w:r>
    </w:p>
    <w:p w14:paraId="3829258E" w14:textId="313F36BB" w:rsidR="00814D46" w:rsidRPr="00744B0D" w:rsidRDefault="00814D46" w:rsidP="00814D46">
      <w:pPr>
        <w:pStyle w:val="Lijstalinea"/>
        <w:numPr>
          <w:ilvl w:val="0"/>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banques et assurances : à condition que leur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ne soit pas contraire à celles des autres partenaires. </w:t>
      </w:r>
    </w:p>
    <w:p w14:paraId="1D9279DA" w14:textId="77777777" w:rsidR="00814D46" w:rsidRPr="00744B0D" w:rsidRDefault="00814D46" w:rsidP="0023327B">
      <w:pPr>
        <w:pStyle w:val="Lijstalinea"/>
        <w:numPr>
          <w:ilvl w:val="1"/>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fournisseurs d’énergie et de </w:t>
      </w:r>
      <w:proofErr w:type="spellStart"/>
      <w:r w:rsidRPr="00744B0D">
        <w:rPr>
          <w:rFonts w:ascii="Corbel" w:hAnsi="Corbel"/>
          <w:color w:val="000000" w:themeColor="text1"/>
          <w:sz w:val="20"/>
          <w:lang w:val="fr-BE"/>
        </w:rPr>
        <w:t>telecom</w:t>
      </w:r>
      <w:proofErr w:type="spellEnd"/>
      <w:r w:rsidRPr="00744B0D">
        <w:rPr>
          <w:rFonts w:ascii="Corbel" w:hAnsi="Corbel"/>
          <w:color w:val="000000" w:themeColor="text1"/>
          <w:sz w:val="20"/>
          <w:lang w:val="fr-BE"/>
        </w:rPr>
        <w:t>.</w:t>
      </w:r>
    </w:p>
    <w:p w14:paraId="17595BB1" w14:textId="3591F63B" w:rsidR="00814D46" w:rsidRPr="00744B0D" w:rsidRDefault="00814D46" w:rsidP="0023327B">
      <w:pPr>
        <w:pStyle w:val="Lijstalinea"/>
        <w:numPr>
          <w:ilvl w:val="1"/>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w:t>
      </w:r>
      <w:r w:rsidR="0023327B">
        <w:rPr>
          <w:rFonts w:ascii="Corbel" w:hAnsi="Corbel"/>
          <w:color w:val="000000" w:themeColor="text1"/>
          <w:sz w:val="20"/>
          <w:lang w:val="fr-BE"/>
        </w:rPr>
        <w:t>entreprises</w:t>
      </w:r>
      <w:r w:rsidRPr="00744B0D">
        <w:rPr>
          <w:rFonts w:ascii="Corbel" w:hAnsi="Corbel"/>
          <w:color w:val="000000" w:themeColor="text1"/>
          <w:sz w:val="20"/>
          <w:lang w:val="fr-BE"/>
        </w:rPr>
        <w:t xml:space="preserve"> d’alimentation en général (</w:t>
      </w:r>
      <w:proofErr w:type="spellStart"/>
      <w:r w:rsidRPr="00744B0D">
        <w:rPr>
          <w:rFonts w:ascii="Corbel" w:hAnsi="Corbel"/>
          <w:color w:val="000000" w:themeColor="text1"/>
          <w:sz w:val="20"/>
          <w:lang w:val="fr-BE"/>
        </w:rPr>
        <w:t>p.e</w:t>
      </w:r>
      <w:proofErr w:type="spellEnd"/>
      <w:r w:rsidRPr="00744B0D">
        <w:rPr>
          <w:rFonts w:ascii="Corbel" w:hAnsi="Corbel"/>
          <w:color w:val="000000" w:themeColor="text1"/>
          <w:sz w:val="20"/>
          <w:lang w:val="fr-BE"/>
        </w:rPr>
        <w:t xml:space="preserve">. </w:t>
      </w:r>
      <w:proofErr w:type="spellStart"/>
      <w:r w:rsidRPr="00744B0D">
        <w:rPr>
          <w:rFonts w:ascii="Corbel" w:hAnsi="Corbel"/>
          <w:color w:val="000000" w:themeColor="text1"/>
          <w:sz w:val="20"/>
          <w:lang w:val="fr-BE"/>
        </w:rPr>
        <w:t>Vitalinea</w:t>
      </w:r>
      <w:proofErr w:type="spellEnd"/>
      <w:r w:rsidRPr="00744B0D">
        <w:rPr>
          <w:rFonts w:ascii="Corbel" w:hAnsi="Corbel"/>
          <w:color w:val="000000" w:themeColor="text1"/>
          <w:sz w:val="20"/>
          <w:lang w:val="fr-BE"/>
        </w:rPr>
        <w:t xml:space="preserve">, </w:t>
      </w:r>
      <w:proofErr w:type="spellStart"/>
      <w:r w:rsidRPr="00744B0D">
        <w:rPr>
          <w:rFonts w:ascii="Corbel" w:hAnsi="Corbel"/>
          <w:color w:val="000000" w:themeColor="text1"/>
          <w:sz w:val="20"/>
          <w:lang w:val="fr-BE"/>
        </w:rPr>
        <w:t>Yakult</w:t>
      </w:r>
      <w:proofErr w:type="spellEnd"/>
      <w:r w:rsidRPr="00744B0D">
        <w:rPr>
          <w:rFonts w:ascii="Corbel" w:hAnsi="Corbel"/>
          <w:color w:val="000000" w:themeColor="text1"/>
          <w:sz w:val="20"/>
          <w:lang w:val="fr-BE"/>
        </w:rPr>
        <w:t>….)</w:t>
      </w:r>
    </w:p>
    <w:p w14:paraId="5A1F5151" w14:textId="1A97A4A4" w:rsidR="00814D46" w:rsidRPr="00744B0D" w:rsidRDefault="00814D46" w:rsidP="0023327B">
      <w:pPr>
        <w:pStyle w:val="Lijstalinea"/>
        <w:numPr>
          <w:ilvl w:val="1"/>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 secteur des </w:t>
      </w:r>
      <w:r w:rsidR="00744B0D">
        <w:rPr>
          <w:rFonts w:ascii="Corbel" w:hAnsi="Corbel"/>
          <w:color w:val="000000" w:themeColor="text1"/>
          <w:sz w:val="20"/>
          <w:lang w:val="fr-BE"/>
        </w:rPr>
        <w:t>compléments</w:t>
      </w:r>
      <w:r w:rsidRPr="00744B0D">
        <w:rPr>
          <w:rFonts w:ascii="Corbel" w:hAnsi="Corbel"/>
          <w:color w:val="000000" w:themeColor="text1"/>
          <w:sz w:val="20"/>
          <w:lang w:val="fr-BE"/>
        </w:rPr>
        <w:t xml:space="preserve"> alimentaires </w:t>
      </w:r>
    </w:p>
    <w:p w14:paraId="7E7F7D38" w14:textId="77777777" w:rsidR="00814D46" w:rsidRPr="00744B0D" w:rsidRDefault="00814D46" w:rsidP="0023327B">
      <w:pPr>
        <w:pStyle w:val="Lijstalinea"/>
        <w:numPr>
          <w:ilvl w:val="1"/>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Les produits de luxe (</w:t>
      </w:r>
      <w:proofErr w:type="spellStart"/>
      <w:r w:rsidRPr="00744B0D">
        <w:rPr>
          <w:rFonts w:ascii="Corbel" w:hAnsi="Corbel"/>
          <w:color w:val="000000" w:themeColor="text1"/>
          <w:sz w:val="20"/>
          <w:lang w:val="fr-BE"/>
        </w:rPr>
        <w:t>p.e</w:t>
      </w:r>
      <w:proofErr w:type="spellEnd"/>
      <w:r w:rsidRPr="00744B0D">
        <w:rPr>
          <w:rFonts w:ascii="Corbel" w:hAnsi="Corbel"/>
          <w:color w:val="000000" w:themeColor="text1"/>
          <w:sz w:val="20"/>
          <w:lang w:val="fr-BE"/>
        </w:rPr>
        <w:t>. les bijoux, parfums, ...)</w:t>
      </w:r>
    </w:p>
    <w:p w14:paraId="7BF3C3A7" w14:textId="77777777" w:rsidR="00814D46" w:rsidRPr="00744B0D" w:rsidRDefault="00814D46" w:rsidP="0023327B">
      <w:pPr>
        <w:pStyle w:val="Lijstalinea"/>
        <w:numPr>
          <w:ilvl w:val="1"/>
          <w:numId w:val="22"/>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fournitures de bureau, meubles, voitures, … </w:t>
      </w:r>
    </w:p>
    <w:p w14:paraId="51A5D6AD" w14:textId="77777777" w:rsidR="00814D46" w:rsidRPr="00744B0D" w:rsidRDefault="00814D46" w:rsidP="00814D46">
      <w:pPr>
        <w:pStyle w:val="Lijstalinea"/>
        <w:ind w:left="1425"/>
        <w:rPr>
          <w:rFonts w:ascii="Corbel" w:hAnsi="Corbel"/>
          <w:b/>
          <w:color w:val="000000" w:themeColor="text1"/>
          <w:sz w:val="20"/>
          <w:lang w:val="fr-BE"/>
        </w:rPr>
      </w:pPr>
    </w:p>
    <w:p w14:paraId="018A0444" w14:textId="77777777" w:rsidR="00FA5A32" w:rsidRPr="00FA5A32" w:rsidRDefault="00814D46" w:rsidP="00FA5A32">
      <w:pPr>
        <w:rPr>
          <w:rFonts w:ascii="Corbel" w:hAnsi="Corbel"/>
          <w:sz w:val="20"/>
          <w:lang w:val="fr-BE"/>
        </w:rPr>
      </w:pPr>
      <w:r w:rsidRPr="00744B0D">
        <w:rPr>
          <w:rFonts w:ascii="Corbel" w:hAnsi="Corbel"/>
          <w:color w:val="000000" w:themeColor="text1"/>
          <w:sz w:val="20"/>
          <w:lang w:val="fr-BE"/>
        </w:rPr>
        <w:t>En règle générale, les entreprises de produits et services hors du secteur de la kinésithérapie n</w:t>
      </w:r>
      <w:r w:rsidRPr="00FA5A32">
        <w:rPr>
          <w:rFonts w:ascii="Corbel" w:hAnsi="Corbel"/>
          <w:sz w:val="20"/>
          <w:lang w:val="fr-BE"/>
        </w:rPr>
        <w:t xml:space="preserve">écessitent toujours une approbation du Comité de Déontologie avant </w:t>
      </w:r>
      <w:r w:rsidR="00744B0D" w:rsidRPr="00FA5A32">
        <w:rPr>
          <w:rFonts w:ascii="Corbel" w:hAnsi="Corbel"/>
          <w:sz w:val="20"/>
          <w:lang w:val="fr-BE"/>
        </w:rPr>
        <w:t>de donner l’accord pour p</w:t>
      </w:r>
      <w:r w:rsidRPr="00FA5A32">
        <w:rPr>
          <w:rFonts w:ascii="Corbel" w:hAnsi="Corbel"/>
          <w:sz w:val="20"/>
          <w:lang w:val="fr-BE"/>
        </w:rPr>
        <w:t xml:space="preserve">ublication de leur </w:t>
      </w:r>
      <w:r w:rsidR="00744B0D" w:rsidRPr="00FA5A32">
        <w:rPr>
          <w:rFonts w:ascii="Corbel" w:hAnsi="Corbel"/>
          <w:sz w:val="20"/>
          <w:lang w:val="fr-BE"/>
        </w:rPr>
        <w:t>annonce</w:t>
      </w:r>
      <w:r w:rsidRPr="00FA5A32">
        <w:rPr>
          <w:rFonts w:ascii="Corbel" w:hAnsi="Corbel"/>
          <w:sz w:val="20"/>
          <w:lang w:val="fr-BE"/>
        </w:rPr>
        <w:t xml:space="preserve">. </w:t>
      </w:r>
      <w:r w:rsidR="00FA5A32" w:rsidRPr="00FA5A32">
        <w:rPr>
          <w:rFonts w:ascii="Corbel" w:hAnsi="Corbel"/>
          <w:sz w:val="20"/>
          <w:lang w:val="fr-BE"/>
        </w:rPr>
        <w:t>Instituts de formation spécifiques qui ne font pas partie du domaine de la kinésithérapie (ostéopathie, acupuncture, chiropraxie…), à moins que la commission déontologique considère le contenu technique de la formation comme une plus-value pour la kinésithérapie.</w:t>
      </w:r>
    </w:p>
    <w:p w14:paraId="6FD98E54" w14:textId="1A221306" w:rsidR="00814D46" w:rsidRPr="00744B0D" w:rsidRDefault="00814D46" w:rsidP="0099653C">
      <w:pPr>
        <w:pStyle w:val="Kop2"/>
        <w:rPr>
          <w:lang w:val="fr-BE"/>
        </w:rPr>
      </w:pPr>
      <w:bookmarkStart w:id="4" w:name="_Toc34647308"/>
      <w:r w:rsidRPr="00744B0D">
        <w:rPr>
          <w:lang w:val="fr-BE"/>
        </w:rPr>
        <w:lastRenderedPageBreak/>
        <w:t xml:space="preserve">Quels sont les </w:t>
      </w:r>
      <w:r w:rsidR="00744B0D">
        <w:rPr>
          <w:lang w:val="fr-BE"/>
        </w:rPr>
        <w:t>annonceur</w:t>
      </w:r>
      <w:r w:rsidRPr="00744B0D">
        <w:rPr>
          <w:lang w:val="fr-BE"/>
        </w:rPr>
        <w:t xml:space="preserve">s </w:t>
      </w:r>
      <w:r w:rsidR="005E0598">
        <w:rPr>
          <w:lang w:val="fr-BE"/>
        </w:rPr>
        <w:t>non</w:t>
      </w:r>
      <w:r w:rsidRPr="00744B0D">
        <w:rPr>
          <w:lang w:val="fr-BE"/>
        </w:rPr>
        <w:t xml:space="preserve"> admis?</w:t>
      </w:r>
      <w:bookmarkEnd w:id="4"/>
    </w:p>
    <w:p w14:paraId="60553DBA" w14:textId="412DE615" w:rsidR="0070503E" w:rsidRPr="0070503E" w:rsidRDefault="00814D46" w:rsidP="0070503E">
      <w:pPr>
        <w:pStyle w:val="Lijstalinea"/>
        <w:numPr>
          <w:ilvl w:val="0"/>
          <w:numId w:val="29"/>
        </w:numPr>
        <w:rPr>
          <w:rFonts w:ascii="Corbel" w:hAnsi="Corbel"/>
          <w:color w:val="000000" w:themeColor="text1"/>
          <w:sz w:val="20"/>
          <w:lang w:val="fr-BE"/>
        </w:rPr>
      </w:pPr>
      <w:r w:rsidRPr="0070503E">
        <w:rPr>
          <w:rFonts w:ascii="Corbel" w:hAnsi="Corbel"/>
          <w:color w:val="000000" w:themeColor="text1"/>
          <w:sz w:val="20"/>
          <w:lang w:val="fr-BE"/>
        </w:rPr>
        <w:t>Les mutuelles (</w:t>
      </w:r>
      <w:r w:rsidR="0070503E" w:rsidRPr="0070503E">
        <w:rPr>
          <w:rFonts w:ascii="Corbel" w:hAnsi="Corbel"/>
          <w:color w:val="000000" w:themeColor="text1"/>
          <w:sz w:val="20"/>
          <w:lang w:val="fr-BE"/>
        </w:rPr>
        <w:t>ex</w:t>
      </w:r>
      <w:r w:rsidRPr="0070503E">
        <w:rPr>
          <w:rFonts w:ascii="Corbel" w:hAnsi="Corbel"/>
          <w:color w:val="000000" w:themeColor="text1"/>
          <w:sz w:val="20"/>
          <w:lang w:val="fr-BE"/>
        </w:rPr>
        <w:t xml:space="preserve">ception faite de la collaboration pour des projets dans le </w:t>
      </w:r>
      <w:r w:rsidR="00FA5A32" w:rsidRPr="0070503E">
        <w:rPr>
          <w:rFonts w:ascii="Corbel" w:hAnsi="Corbel"/>
          <w:color w:val="000000" w:themeColor="text1"/>
          <w:sz w:val="20"/>
          <w:lang w:val="fr-BE"/>
        </w:rPr>
        <w:t>cadre de la  santé publique).</w:t>
      </w:r>
    </w:p>
    <w:p w14:paraId="2F54852D" w14:textId="77777777" w:rsidR="0070503E" w:rsidRDefault="00814D46" w:rsidP="0070503E">
      <w:pPr>
        <w:pStyle w:val="Lijstalinea"/>
        <w:numPr>
          <w:ilvl w:val="0"/>
          <w:numId w:val="29"/>
        </w:numPr>
        <w:rPr>
          <w:rFonts w:ascii="Corbel" w:hAnsi="Corbel"/>
          <w:color w:val="000000" w:themeColor="text1"/>
          <w:sz w:val="20"/>
          <w:lang w:val="fr-BE"/>
        </w:rPr>
      </w:pPr>
      <w:r w:rsidRPr="0070503E">
        <w:rPr>
          <w:rFonts w:ascii="Corbel" w:hAnsi="Corbel"/>
          <w:color w:val="000000" w:themeColor="text1"/>
          <w:sz w:val="20"/>
          <w:lang w:val="fr-BE"/>
        </w:rPr>
        <w:t>Les partis politiques</w:t>
      </w:r>
      <w:r w:rsidR="0070503E" w:rsidRPr="0070503E">
        <w:rPr>
          <w:rFonts w:ascii="Corbel" w:hAnsi="Corbel"/>
          <w:color w:val="000000" w:themeColor="text1"/>
          <w:sz w:val="20"/>
          <w:lang w:val="fr-BE"/>
        </w:rPr>
        <w:t xml:space="preserve"> </w:t>
      </w:r>
      <w:r w:rsidRPr="0070503E">
        <w:rPr>
          <w:rFonts w:ascii="Corbel" w:hAnsi="Corbel"/>
          <w:color w:val="000000" w:themeColor="text1"/>
          <w:sz w:val="20"/>
          <w:lang w:val="fr-BE"/>
        </w:rPr>
        <w:t xml:space="preserve">: étant donné  qu’ils représentent une idéologie spécifique. </w:t>
      </w:r>
    </w:p>
    <w:p w14:paraId="06BBC47B" w14:textId="61B67287" w:rsidR="0070503E" w:rsidRPr="0070503E" w:rsidRDefault="00814D46" w:rsidP="0070503E">
      <w:pPr>
        <w:pStyle w:val="Lijstalinea"/>
        <w:numPr>
          <w:ilvl w:val="0"/>
          <w:numId w:val="29"/>
        </w:numPr>
        <w:rPr>
          <w:rFonts w:ascii="Corbel" w:hAnsi="Corbel"/>
          <w:color w:val="000000" w:themeColor="text1"/>
          <w:sz w:val="20"/>
          <w:lang w:val="fr-BE"/>
        </w:rPr>
      </w:pPr>
      <w:r w:rsidRPr="0070503E">
        <w:rPr>
          <w:rFonts w:ascii="Corbel" w:hAnsi="Corbel"/>
          <w:color w:val="000000" w:themeColor="text1"/>
          <w:sz w:val="20"/>
          <w:lang w:val="fr-BE"/>
        </w:rPr>
        <w:t>L’industrie de l’alcool et du tabac : sauf occasionnellement sur accord du Comité de Déontologie (</w:t>
      </w:r>
      <w:proofErr w:type="spellStart"/>
      <w:r w:rsidRPr="0070503E">
        <w:rPr>
          <w:rFonts w:ascii="Corbel" w:hAnsi="Corbel"/>
          <w:color w:val="000000" w:themeColor="text1"/>
          <w:sz w:val="20"/>
          <w:lang w:val="fr-BE"/>
        </w:rPr>
        <w:t>p.e</w:t>
      </w:r>
      <w:proofErr w:type="spellEnd"/>
      <w:r w:rsidRPr="0070503E">
        <w:rPr>
          <w:rFonts w:ascii="Corbel" w:hAnsi="Corbel"/>
          <w:color w:val="000000" w:themeColor="text1"/>
          <w:sz w:val="20"/>
          <w:lang w:val="fr-BE"/>
        </w:rPr>
        <w:t>. à l’occasion des fêtes de fin d’années, rubrique de vins ou de bières).</w:t>
      </w:r>
    </w:p>
    <w:p w14:paraId="1F5EB79D" w14:textId="051B6343" w:rsidR="00814D46" w:rsidRPr="0070503E" w:rsidRDefault="00814D46" w:rsidP="0070503E">
      <w:pPr>
        <w:pStyle w:val="Lijstalinea"/>
        <w:numPr>
          <w:ilvl w:val="0"/>
          <w:numId w:val="29"/>
        </w:numPr>
        <w:rPr>
          <w:rFonts w:ascii="Corbel" w:hAnsi="Corbel"/>
          <w:color w:val="000000" w:themeColor="text1"/>
          <w:sz w:val="20"/>
          <w:lang w:val="fr-BE"/>
        </w:rPr>
      </w:pPr>
      <w:r w:rsidRPr="0070503E">
        <w:rPr>
          <w:rFonts w:ascii="Corbel" w:hAnsi="Corbel"/>
          <w:color w:val="000000" w:themeColor="text1"/>
          <w:sz w:val="20"/>
          <w:lang w:val="fr-BE"/>
        </w:rPr>
        <w:t xml:space="preserve">Les instituts de formations spécifiques qui n’appartiennent pas au domaine professionnel de la kinésithérapie (ostéopathie, acupuncture, chiropraxie,…). </w:t>
      </w:r>
    </w:p>
    <w:p w14:paraId="0FB6C0AE" w14:textId="08A642BB" w:rsidR="00814D46" w:rsidRPr="00744B0D" w:rsidRDefault="00814D46" w:rsidP="0099653C">
      <w:pPr>
        <w:pStyle w:val="Kop2"/>
        <w:rPr>
          <w:lang w:val="fr-BE"/>
        </w:rPr>
      </w:pPr>
      <w:bookmarkStart w:id="5" w:name="_Toc34647309"/>
      <w:r w:rsidRPr="00744B0D">
        <w:rPr>
          <w:lang w:val="fr-BE"/>
        </w:rPr>
        <w:t>Exclusivité</w:t>
      </w:r>
      <w:bookmarkEnd w:id="5"/>
    </w:p>
    <w:p w14:paraId="710A80FD"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1.  Sauf en cas d’approbation explicite par le Comité de Déontologie concernant la durée et le contenu, repris dans un accord bien précis, aucune exclusivité ne sera accordée.</w:t>
      </w:r>
    </w:p>
    <w:p w14:paraId="3B036970"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2.  Au cas où une société organise une activité ou une formation dans ses propres locaux, celle-ci a le droit de demander une exclusivité. </w:t>
      </w:r>
    </w:p>
    <w:p w14:paraId="0CF0CD86" w14:textId="4B5520C0"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w:t>
      </w:r>
      <w:r w:rsidRPr="00744B0D">
        <w:rPr>
          <w:rFonts w:ascii="Corbel" w:hAnsi="Corbel"/>
          <w:color w:val="000000" w:themeColor="text1"/>
          <w:sz w:val="20"/>
          <w:lang w:val="fr-FR"/>
        </w:rPr>
        <w:t>Au cas où une formation ou activité est organisée dans les locaux d’</w:t>
      </w:r>
      <w:r w:rsidR="0023327B">
        <w:rPr>
          <w:rFonts w:ascii="Corbel" w:hAnsi="Corbel"/>
          <w:color w:val="000000" w:themeColor="text1"/>
          <w:sz w:val="20"/>
          <w:lang w:val="fr-FR"/>
        </w:rPr>
        <w:t>AXXON</w:t>
      </w:r>
      <w:r w:rsidRPr="00744B0D">
        <w:rPr>
          <w:rStyle w:val="Voetnootmarkering"/>
          <w:rFonts w:ascii="Corbel" w:hAnsi="Corbel"/>
          <w:b/>
          <w:color w:val="000000" w:themeColor="text1"/>
          <w:sz w:val="20"/>
          <w:lang w:val="fr-FR"/>
        </w:rPr>
        <w:footnoteReference w:id="1"/>
      </w:r>
      <w:r w:rsidRPr="00744B0D">
        <w:rPr>
          <w:rFonts w:ascii="Corbel" w:hAnsi="Corbel"/>
          <w:color w:val="000000" w:themeColor="text1"/>
          <w:sz w:val="20"/>
          <w:lang w:val="fr-FR"/>
        </w:rPr>
        <w:t xml:space="preserve">, le Comité de Déontologie décidera d’une éventuelle exclusivité. </w:t>
      </w:r>
    </w:p>
    <w:p w14:paraId="0D094D5F" w14:textId="77777777"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4.  Au cas où la formation ou l’activité est organisée à un endroit neutre, aucune exclusivité ne sera accordée, à moins que l’organisateur ne prenne en charge l’ensemble des frais de l’activité ou de la formation. </w:t>
      </w:r>
    </w:p>
    <w:p w14:paraId="38E9F820" w14:textId="5885EAE9" w:rsidR="00814D46" w:rsidRPr="00744B0D" w:rsidRDefault="00814D46" w:rsidP="0070503E">
      <w:pPr>
        <w:rPr>
          <w:lang w:val="fr-BE"/>
        </w:rPr>
      </w:pPr>
      <w:r w:rsidRPr="00744B0D">
        <w:rPr>
          <w:rFonts w:ascii="Corbel" w:hAnsi="Corbel"/>
          <w:color w:val="000000" w:themeColor="text1"/>
          <w:sz w:val="20"/>
          <w:u w:val="single"/>
          <w:lang w:val="fr-FR"/>
        </w:rPr>
        <w:br/>
      </w:r>
      <w:r w:rsidRPr="00744B0D">
        <w:rPr>
          <w:lang w:val="fr-BE"/>
        </w:rPr>
        <w:t>Formations, congrès, symposiums, cours</w:t>
      </w:r>
    </w:p>
    <w:p w14:paraId="02E0A976" w14:textId="08965D73"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1.  Lieu : </w:t>
      </w:r>
      <w:r w:rsidR="0099653C">
        <w:rPr>
          <w:rFonts w:ascii="Corbel" w:hAnsi="Corbel"/>
          <w:color w:val="000000" w:themeColor="text1"/>
          <w:sz w:val="20"/>
          <w:lang w:val="fr-BE"/>
        </w:rPr>
        <w:t>Stimuler la location de nos salles.</w:t>
      </w:r>
      <w:r w:rsidRPr="00744B0D">
        <w:rPr>
          <w:rFonts w:ascii="Corbel" w:hAnsi="Corbel"/>
          <w:color w:val="000000" w:themeColor="text1"/>
          <w:sz w:val="20"/>
          <w:lang w:val="fr-BE"/>
        </w:rPr>
        <w:t xml:space="preserve"> Si par ailleurs, il s’agit de formations liées à des produits ou des fournitures en kinésithérapie, elles ne peuvent avoir lieu dans les locaux de la société en question, à moins que nous ne soyons invités par cette société. Une autre exception peut être faite pour les journées destinées aux jeunes diplômés, aux étudiants et/ou les congrès pour les membres. </w:t>
      </w:r>
    </w:p>
    <w:p w14:paraId="0B8BCAD7" w14:textId="77777777" w:rsidR="0099653C" w:rsidRDefault="00814D46" w:rsidP="00814D46">
      <w:pPr>
        <w:rPr>
          <w:rFonts w:ascii="Corbel" w:hAnsi="Corbel"/>
          <w:color w:val="000000" w:themeColor="text1"/>
          <w:sz w:val="20"/>
          <w:lang w:val="fr-BE"/>
        </w:rPr>
      </w:pPr>
      <w:r w:rsidRPr="00744B0D">
        <w:rPr>
          <w:rFonts w:ascii="Corbel" w:hAnsi="Corbel"/>
          <w:color w:val="000000" w:themeColor="text1"/>
          <w:sz w:val="20"/>
          <w:lang w:val="fr-BE"/>
        </w:rPr>
        <w:t xml:space="preserve">Si, exceptionnellement, l’activité ou la formation a lieu dans les locaux d’un </w:t>
      </w:r>
      <w:r w:rsidR="00744B0D">
        <w:rPr>
          <w:rFonts w:ascii="Corbel" w:hAnsi="Corbel"/>
          <w:color w:val="000000" w:themeColor="text1"/>
          <w:sz w:val="20"/>
          <w:lang w:val="fr-BE"/>
        </w:rPr>
        <w:t>annonceur</w:t>
      </w:r>
      <w:r w:rsidRPr="00744B0D">
        <w:rPr>
          <w:rFonts w:ascii="Corbel" w:hAnsi="Corbel"/>
          <w:color w:val="000000" w:themeColor="text1"/>
          <w:sz w:val="20"/>
          <w:lang w:val="fr-BE"/>
        </w:rPr>
        <w:t>, celui-ci pourra s’adresser (brièvement) aux participants avant ou après l’activité.</w:t>
      </w:r>
    </w:p>
    <w:p w14:paraId="2F82B981"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2.  Les stands ne peuvent jamais être disposés dans les locaux de cours. Ils devront être placés à l’entrée de ou dans l’espace prévu pour la pause. Le responsable des organisateurs est tenu de communiquer la présence des stands aux participants.</w:t>
      </w:r>
    </w:p>
    <w:p w14:paraId="451357DD" w14:textId="157FC533"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La distribution de fournitures, aux participants, munies d’un logo du </w:t>
      </w:r>
      <w:r w:rsidR="00744B0D">
        <w:rPr>
          <w:rFonts w:ascii="Corbel" w:hAnsi="Corbel"/>
          <w:color w:val="000000" w:themeColor="text1"/>
          <w:sz w:val="20"/>
          <w:lang w:val="fr-BE"/>
        </w:rPr>
        <w:t>annonceur</w:t>
      </w:r>
      <w:r w:rsidRPr="00744B0D">
        <w:rPr>
          <w:rFonts w:ascii="Corbel" w:hAnsi="Corbel"/>
          <w:color w:val="000000" w:themeColor="text1"/>
          <w:sz w:val="20"/>
          <w:lang w:val="fr-BE"/>
        </w:rPr>
        <w:t xml:space="preserve">, telles que </w:t>
      </w:r>
      <w:proofErr w:type="spellStart"/>
      <w:r w:rsidRPr="00744B0D">
        <w:rPr>
          <w:rFonts w:ascii="Corbel" w:hAnsi="Corbel"/>
          <w:color w:val="000000" w:themeColor="text1"/>
          <w:sz w:val="20"/>
          <w:lang w:val="fr-BE"/>
        </w:rPr>
        <w:t>p.e</w:t>
      </w:r>
      <w:proofErr w:type="spellEnd"/>
      <w:r w:rsidRPr="00744B0D">
        <w:rPr>
          <w:rFonts w:ascii="Corbel" w:hAnsi="Corbel"/>
          <w:color w:val="000000" w:themeColor="text1"/>
          <w:sz w:val="20"/>
          <w:lang w:val="fr-BE"/>
        </w:rPr>
        <w:t>. stylos, papier, fardes, sachets, etc., est autorisée á cette occasion.</w:t>
      </w:r>
    </w:p>
    <w:p w14:paraId="69B54E14" w14:textId="056B6E22" w:rsidR="00814D46" w:rsidRDefault="00814D46" w:rsidP="00814D46">
      <w:pPr>
        <w:spacing w:after="0"/>
        <w:rPr>
          <w:rFonts w:ascii="Corbel" w:hAnsi="Corbel"/>
          <w:b/>
          <w:color w:val="000000" w:themeColor="text1"/>
          <w:sz w:val="20"/>
          <w:lang w:val="fr-FR"/>
        </w:rPr>
      </w:pPr>
      <w:r w:rsidRPr="00744B0D">
        <w:rPr>
          <w:rFonts w:ascii="Corbel" w:hAnsi="Corbel"/>
          <w:color w:val="000000" w:themeColor="text1"/>
          <w:sz w:val="20"/>
          <w:lang w:val="fr-BE"/>
        </w:rPr>
        <w:t xml:space="preserve">4.  </w:t>
      </w:r>
      <w:r w:rsidRPr="00744B0D">
        <w:rPr>
          <w:rFonts w:ascii="Corbel" w:hAnsi="Corbel"/>
          <w:color w:val="000000" w:themeColor="text1"/>
          <w:sz w:val="20"/>
          <w:lang w:val="fr-FR"/>
        </w:rPr>
        <w:t>Le représentant de produits et services devra communiquer un message objectif. Tout intérêt contradictoire devra être mentionné lors de l’introduction.</w:t>
      </w:r>
    </w:p>
    <w:p w14:paraId="056CC102" w14:textId="77777777" w:rsidR="0023327B" w:rsidRPr="0023327B" w:rsidRDefault="0023327B" w:rsidP="00814D46">
      <w:pPr>
        <w:spacing w:after="0"/>
        <w:rPr>
          <w:rFonts w:ascii="Corbel" w:hAnsi="Corbel"/>
          <w:b/>
          <w:color w:val="000000" w:themeColor="text1"/>
          <w:sz w:val="20"/>
          <w:lang w:val="fr-FR"/>
        </w:rPr>
      </w:pPr>
    </w:p>
    <w:p w14:paraId="6B813459" w14:textId="291B07D4"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5.  </w:t>
      </w:r>
      <w:r w:rsidRPr="00744B0D">
        <w:rPr>
          <w:rFonts w:ascii="Corbel" w:hAnsi="Corbel"/>
          <w:color w:val="000000" w:themeColor="text1"/>
          <w:sz w:val="20"/>
          <w:lang w:val="fr-FR"/>
        </w:rPr>
        <w:t xml:space="preserve">Au cas où un représentant d’une société </w:t>
      </w:r>
      <w:r w:rsidR="00744B0D">
        <w:rPr>
          <w:rFonts w:ascii="Corbel" w:hAnsi="Corbel"/>
          <w:color w:val="000000" w:themeColor="text1"/>
          <w:sz w:val="20"/>
          <w:lang w:val="fr-FR"/>
        </w:rPr>
        <w:t>annonceur</w:t>
      </w:r>
      <w:r w:rsidRPr="00744B0D">
        <w:rPr>
          <w:rFonts w:ascii="Corbel" w:hAnsi="Corbel"/>
          <w:color w:val="000000" w:themeColor="text1"/>
          <w:sz w:val="20"/>
          <w:lang w:val="fr-FR"/>
        </w:rPr>
        <w:t xml:space="preserve"> participe à un débat, les éventuels intérêts contradictoires seront également mentionnés lors de l’introduction. </w:t>
      </w:r>
    </w:p>
    <w:p w14:paraId="56C2276D"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6.  Les sociétés </w:t>
      </w:r>
      <w:r w:rsidRPr="00744B0D">
        <w:rPr>
          <w:rFonts w:ascii="Corbel" w:hAnsi="Corbel"/>
          <w:color w:val="000000" w:themeColor="text1"/>
          <w:sz w:val="20"/>
          <w:lang w:val="fr-FR"/>
        </w:rPr>
        <w:t>de produits et services de kinésithérapie et de produits et services hors de la kinésithérapie</w:t>
      </w:r>
      <w:r w:rsidRPr="00744B0D">
        <w:rPr>
          <w:rFonts w:ascii="Corbel" w:hAnsi="Corbel"/>
          <w:color w:val="000000" w:themeColor="text1"/>
          <w:sz w:val="20"/>
          <w:lang w:val="fr-BE"/>
        </w:rPr>
        <w:t xml:space="preserve"> ont également la possibilité de prendre à leur charge la totalité  ou une partie (fixée préalablement) des frais d’inscription tant pour les membres que pour les non membres. </w:t>
      </w:r>
    </w:p>
    <w:p w14:paraId="716F6C6B" w14:textId="099CF1E1"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7.  Les représentants ou orateurs des sociétés </w:t>
      </w:r>
      <w:r w:rsidR="00744B0D">
        <w:rPr>
          <w:rFonts w:ascii="Corbel" w:hAnsi="Corbel"/>
          <w:color w:val="000000" w:themeColor="text1"/>
          <w:sz w:val="20"/>
          <w:lang w:val="fr-BE"/>
        </w:rPr>
        <w:t>annonceur</w:t>
      </w:r>
      <w:r w:rsidRPr="00744B0D">
        <w:rPr>
          <w:rFonts w:ascii="Corbel" w:hAnsi="Corbel"/>
          <w:color w:val="000000" w:themeColor="text1"/>
          <w:sz w:val="20"/>
          <w:lang w:val="fr-BE"/>
        </w:rPr>
        <w:t xml:space="preserve">s peuvent participer aux pauses café et/ou aux repas. </w:t>
      </w:r>
    </w:p>
    <w:p w14:paraId="5A9F2D52" w14:textId="7D616AD7" w:rsidR="00814D46" w:rsidRPr="00744B0D" w:rsidRDefault="00814D46" w:rsidP="0099653C">
      <w:pPr>
        <w:pStyle w:val="Kop2"/>
        <w:rPr>
          <w:lang w:val="fr-BE"/>
        </w:rPr>
      </w:pPr>
      <w:bookmarkStart w:id="6" w:name="_Toc34647310"/>
      <w:r w:rsidRPr="00744B0D">
        <w:rPr>
          <w:lang w:val="fr-BE"/>
        </w:rPr>
        <w:lastRenderedPageBreak/>
        <w:t>Publications</w:t>
      </w:r>
      <w:bookmarkEnd w:id="6"/>
    </w:p>
    <w:p w14:paraId="279A84B9" w14:textId="22FBD864"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1.  </w:t>
      </w:r>
      <w:r w:rsidRPr="00744B0D">
        <w:rPr>
          <w:rFonts w:ascii="Corbel" w:hAnsi="Corbel"/>
          <w:color w:val="000000" w:themeColor="text1"/>
          <w:sz w:val="20"/>
          <w:lang w:val="fr-FR"/>
        </w:rPr>
        <w:t xml:space="preserve">La recherche et la coordination </w:t>
      </w:r>
      <w:r w:rsidR="0099653C">
        <w:rPr>
          <w:rFonts w:ascii="Corbel" w:hAnsi="Corbel"/>
          <w:color w:val="000000" w:themeColor="text1"/>
          <w:sz w:val="20"/>
          <w:lang w:val="fr-FR"/>
        </w:rPr>
        <w:t>d’annonce</w:t>
      </w:r>
      <w:r w:rsidRPr="00744B0D">
        <w:rPr>
          <w:rFonts w:ascii="Corbel" w:hAnsi="Corbel"/>
          <w:color w:val="000000" w:themeColor="text1"/>
          <w:sz w:val="20"/>
          <w:lang w:val="fr-FR"/>
        </w:rPr>
        <w:t xml:space="preserve"> pour toutes les activités d’</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(pour les deux rôles linguistiques) est la responsabilité du directeur </w:t>
      </w:r>
      <w:r w:rsidR="0099653C">
        <w:rPr>
          <w:rFonts w:ascii="Corbel" w:hAnsi="Corbel"/>
          <w:color w:val="000000" w:themeColor="text1"/>
          <w:sz w:val="20"/>
          <w:lang w:val="fr-FR"/>
        </w:rPr>
        <w:t>général</w:t>
      </w:r>
      <w:r w:rsidRPr="00744B0D">
        <w:rPr>
          <w:rFonts w:ascii="Corbel" w:hAnsi="Corbel"/>
          <w:color w:val="000000" w:themeColor="text1"/>
          <w:sz w:val="20"/>
          <w:lang w:val="fr-FR"/>
        </w:rPr>
        <w:t xml:space="preserve"> d’</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Physical </w:t>
      </w:r>
      <w:proofErr w:type="spellStart"/>
      <w:r w:rsidRPr="00744B0D">
        <w:rPr>
          <w:rFonts w:ascii="Corbel" w:hAnsi="Corbel"/>
          <w:color w:val="000000" w:themeColor="text1"/>
          <w:sz w:val="20"/>
          <w:lang w:val="fr-FR"/>
        </w:rPr>
        <w:t>Therapy</w:t>
      </w:r>
      <w:proofErr w:type="spellEnd"/>
      <w:r w:rsidRPr="00744B0D">
        <w:rPr>
          <w:rFonts w:ascii="Corbel" w:hAnsi="Corbel"/>
          <w:color w:val="000000" w:themeColor="text1"/>
          <w:sz w:val="20"/>
          <w:lang w:val="fr-FR"/>
        </w:rPr>
        <w:t xml:space="preserve"> in </w:t>
      </w:r>
      <w:proofErr w:type="spellStart"/>
      <w:r w:rsidRPr="00744B0D">
        <w:rPr>
          <w:rFonts w:ascii="Corbel" w:hAnsi="Corbel"/>
          <w:color w:val="000000" w:themeColor="text1"/>
          <w:sz w:val="20"/>
          <w:lang w:val="fr-FR"/>
        </w:rPr>
        <w:t>Belgium</w:t>
      </w:r>
      <w:proofErr w:type="spellEnd"/>
      <w:r w:rsidRPr="00744B0D">
        <w:rPr>
          <w:rFonts w:ascii="Corbel" w:hAnsi="Corbel"/>
          <w:color w:val="000000" w:themeColor="text1"/>
          <w:sz w:val="20"/>
          <w:lang w:val="fr-FR"/>
        </w:rPr>
        <w:t xml:space="preserve"> et sous la supervision du Comité de Déontologie.</w:t>
      </w:r>
    </w:p>
    <w:p w14:paraId="6DE27031" w14:textId="29B90CA7"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 xml:space="preserve">2.  Le volume </w:t>
      </w:r>
      <w:r w:rsidR="0099653C">
        <w:rPr>
          <w:rFonts w:ascii="Corbel" w:hAnsi="Corbel"/>
          <w:color w:val="000000" w:themeColor="text1"/>
          <w:sz w:val="20"/>
          <w:lang w:val="fr-BE"/>
        </w:rPr>
        <w:t>d’annonce</w:t>
      </w:r>
      <w:r w:rsidRPr="00744B0D">
        <w:rPr>
          <w:rFonts w:ascii="Corbel" w:hAnsi="Corbel"/>
          <w:color w:val="000000" w:themeColor="text1"/>
          <w:sz w:val="20"/>
          <w:lang w:val="fr-BE"/>
        </w:rPr>
        <w:t xml:space="preserve"> dans le magazine d’</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ne peut dépasser plus de </w:t>
      </w:r>
      <w:r w:rsidR="0099653C">
        <w:rPr>
          <w:rFonts w:ascii="Corbel" w:hAnsi="Corbel"/>
          <w:color w:val="000000" w:themeColor="text1"/>
          <w:sz w:val="20"/>
          <w:lang w:val="fr-BE"/>
        </w:rPr>
        <w:t>5</w:t>
      </w:r>
      <w:r w:rsidRPr="00744B0D">
        <w:rPr>
          <w:rFonts w:ascii="Corbel" w:hAnsi="Corbel"/>
          <w:color w:val="000000" w:themeColor="text1"/>
          <w:sz w:val="20"/>
          <w:lang w:val="fr-BE"/>
        </w:rPr>
        <w:t xml:space="preserve">0% de l’ensemble du magazine </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(y compris les couvertures). </w:t>
      </w:r>
    </w:p>
    <w:p w14:paraId="22F6F07A" w14:textId="3FD3155E"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3.  Si une société fournit son propre texte pour publication dans le magazine </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concernant une information et/ou technique par rapport à ses produits, la mention : « </w:t>
      </w:r>
      <w:r w:rsidR="0099653C">
        <w:rPr>
          <w:rFonts w:ascii="Corbel" w:hAnsi="Corbel"/>
          <w:color w:val="000000" w:themeColor="text1"/>
          <w:sz w:val="20"/>
          <w:lang w:val="fr-BE"/>
        </w:rPr>
        <w:t>Publireportage</w:t>
      </w:r>
      <w:r w:rsidRPr="00744B0D">
        <w:rPr>
          <w:rFonts w:ascii="Corbel" w:hAnsi="Corbel"/>
          <w:color w:val="000000" w:themeColor="text1"/>
          <w:sz w:val="20"/>
          <w:lang w:val="fr-BE"/>
        </w:rPr>
        <w:t> », doit être reprise</w:t>
      </w:r>
      <w:r w:rsidR="0099653C">
        <w:rPr>
          <w:rFonts w:ascii="Corbel" w:hAnsi="Corbel"/>
          <w:color w:val="000000" w:themeColor="text1"/>
          <w:sz w:val="20"/>
          <w:lang w:val="fr-BE"/>
        </w:rPr>
        <w:t xml:space="preserve"> en haut</w:t>
      </w:r>
      <w:r w:rsidRPr="00744B0D">
        <w:rPr>
          <w:rFonts w:ascii="Corbel" w:hAnsi="Corbel"/>
          <w:color w:val="000000" w:themeColor="text1"/>
          <w:sz w:val="20"/>
          <w:lang w:val="fr-BE"/>
        </w:rPr>
        <w:t xml:space="preserve"> de page.</w:t>
      </w:r>
    </w:p>
    <w:p w14:paraId="767448B7" w14:textId="4948ED29"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4.  Les références qui sont reprises dans une </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doivent être correctes et existantes. Elles ressortent de la responsabilité de l’annonceur. Les plaintes de lecteurs y afférentes seront transmises à la société concernée ainsi qu’au Comité de Déontologie d’</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Physical </w:t>
      </w:r>
      <w:proofErr w:type="spellStart"/>
      <w:r w:rsidRPr="00744B0D">
        <w:rPr>
          <w:rFonts w:ascii="Corbel" w:hAnsi="Corbel"/>
          <w:color w:val="000000" w:themeColor="text1"/>
          <w:sz w:val="20"/>
          <w:lang w:val="fr-BE"/>
        </w:rPr>
        <w:t>Therapy</w:t>
      </w:r>
      <w:proofErr w:type="spellEnd"/>
      <w:r w:rsidRPr="00744B0D">
        <w:rPr>
          <w:rFonts w:ascii="Corbel" w:hAnsi="Corbel"/>
          <w:color w:val="000000" w:themeColor="text1"/>
          <w:sz w:val="20"/>
          <w:lang w:val="fr-BE"/>
        </w:rPr>
        <w:t xml:space="preserve"> in </w:t>
      </w:r>
      <w:proofErr w:type="spellStart"/>
      <w:r w:rsidRPr="00744B0D">
        <w:rPr>
          <w:rFonts w:ascii="Corbel" w:hAnsi="Corbel"/>
          <w:color w:val="000000" w:themeColor="text1"/>
          <w:sz w:val="20"/>
          <w:lang w:val="fr-BE"/>
        </w:rPr>
        <w:t>Belgium</w:t>
      </w:r>
      <w:proofErr w:type="spellEnd"/>
      <w:r w:rsidRPr="00744B0D">
        <w:rPr>
          <w:rFonts w:ascii="Corbel" w:hAnsi="Corbel"/>
          <w:color w:val="000000" w:themeColor="text1"/>
          <w:sz w:val="20"/>
          <w:lang w:val="fr-BE"/>
        </w:rPr>
        <w:t xml:space="preserve">. </w:t>
      </w:r>
    </w:p>
    <w:p w14:paraId="661690DC" w14:textId="6AD16CC6"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5.  L</w:t>
      </w:r>
      <w:r w:rsidR="005E0598">
        <w:rPr>
          <w:rFonts w:ascii="Corbel" w:hAnsi="Corbel"/>
          <w:color w:val="000000" w:themeColor="text1"/>
          <w:sz w:val="20"/>
          <w:lang w:val="fr-BE"/>
        </w:rPr>
        <w:t>’</w:t>
      </w:r>
      <w:r w:rsidR="00744B0D">
        <w:rPr>
          <w:rFonts w:ascii="Corbel" w:hAnsi="Corbel"/>
          <w:color w:val="000000" w:themeColor="text1"/>
          <w:sz w:val="20"/>
          <w:lang w:val="fr-BE"/>
        </w:rPr>
        <w:t>annonce</w:t>
      </w:r>
      <w:r w:rsidRPr="00744B0D">
        <w:rPr>
          <w:rFonts w:ascii="Corbel" w:hAnsi="Corbel"/>
          <w:color w:val="000000" w:themeColor="text1"/>
          <w:sz w:val="20"/>
          <w:lang w:val="fr-BE"/>
        </w:rPr>
        <w:t xml:space="preserve"> pour des produits qui nuisent à la santé n’est pas acceptée. </w:t>
      </w:r>
    </w:p>
    <w:p w14:paraId="0AC035D8" w14:textId="43820B30"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6.  </w:t>
      </w:r>
      <w:r w:rsidRPr="00744B0D">
        <w:rPr>
          <w:rFonts w:ascii="Corbel" w:hAnsi="Corbel"/>
          <w:color w:val="000000" w:themeColor="text1"/>
          <w:sz w:val="20"/>
          <w:lang w:val="fr-FR"/>
        </w:rPr>
        <w:t xml:space="preserve">Toutes les formes </w:t>
      </w:r>
      <w:r w:rsidR="0099653C">
        <w:rPr>
          <w:rFonts w:ascii="Corbel" w:hAnsi="Corbel"/>
          <w:color w:val="000000" w:themeColor="text1"/>
          <w:sz w:val="20"/>
          <w:lang w:val="fr-FR"/>
        </w:rPr>
        <w:t>d’annonce</w:t>
      </w:r>
      <w:r w:rsidRPr="00744B0D">
        <w:rPr>
          <w:rFonts w:ascii="Corbel" w:hAnsi="Corbel"/>
          <w:color w:val="000000" w:themeColor="text1"/>
          <w:sz w:val="20"/>
          <w:lang w:val="fr-FR"/>
        </w:rPr>
        <w:t xml:space="preserve"> sont </w:t>
      </w:r>
      <w:proofErr w:type="spellStart"/>
      <w:r w:rsidRPr="00744B0D">
        <w:rPr>
          <w:rFonts w:ascii="Corbel" w:hAnsi="Corbel"/>
          <w:color w:val="000000" w:themeColor="text1"/>
          <w:sz w:val="20"/>
          <w:lang w:val="fr-FR"/>
        </w:rPr>
        <w:t>sensées</w:t>
      </w:r>
      <w:proofErr w:type="spellEnd"/>
      <w:r w:rsidRPr="00744B0D">
        <w:rPr>
          <w:rFonts w:ascii="Corbel" w:hAnsi="Corbel"/>
          <w:color w:val="000000" w:themeColor="text1"/>
          <w:sz w:val="20"/>
          <w:lang w:val="fr-FR"/>
        </w:rPr>
        <w:t xml:space="preserve"> répondre aux valeurs éthiques et sociales en vigueur. </w:t>
      </w:r>
    </w:p>
    <w:p w14:paraId="4F9BCF4C" w14:textId="5B4C64AD" w:rsidR="0086225B" w:rsidRPr="0086225B" w:rsidRDefault="00814D46" w:rsidP="0086225B">
      <w:pPr>
        <w:rPr>
          <w:rFonts w:ascii="Corbel" w:hAnsi="Corbel"/>
          <w:sz w:val="20"/>
          <w:lang w:val="fr-BE"/>
        </w:rPr>
      </w:pPr>
      <w:r w:rsidRPr="00744B0D">
        <w:rPr>
          <w:rFonts w:ascii="Corbel" w:hAnsi="Corbel"/>
          <w:color w:val="000000" w:themeColor="text1"/>
          <w:sz w:val="20"/>
          <w:lang w:val="fr-BE"/>
        </w:rPr>
        <w:t xml:space="preserve">7.  Le comité de rédaction du </w:t>
      </w:r>
      <w:r w:rsidR="005E0598">
        <w:rPr>
          <w:rFonts w:ascii="Corbel" w:hAnsi="Corbel"/>
          <w:color w:val="000000" w:themeColor="text1"/>
          <w:sz w:val="20"/>
          <w:lang w:val="fr-BE"/>
        </w:rPr>
        <w:t>M</w:t>
      </w:r>
      <w:r w:rsidRPr="00744B0D">
        <w:rPr>
          <w:rFonts w:ascii="Corbel" w:hAnsi="Corbel"/>
          <w:color w:val="000000" w:themeColor="text1"/>
          <w:sz w:val="20"/>
          <w:lang w:val="fr-BE"/>
        </w:rPr>
        <w:t>agazine se doit de faire preuve de probité.</w:t>
      </w:r>
      <w:r w:rsidR="0086225B" w:rsidRPr="0086225B">
        <w:rPr>
          <w:color w:val="1F497D"/>
          <w:lang w:val="fr-BE"/>
        </w:rPr>
        <w:t xml:space="preserve"> </w:t>
      </w:r>
      <w:r w:rsidR="0086225B" w:rsidRPr="0086225B">
        <w:rPr>
          <w:rFonts w:ascii="Corbel" w:hAnsi="Corbel"/>
          <w:sz w:val="20"/>
          <w:lang w:val="fr-BE"/>
        </w:rPr>
        <w:t>Les membres du comité de rédaction, les administrateurs, le personnel, les employés et les experts externes impliqués dans le fonctionnement d’</w:t>
      </w:r>
      <w:r w:rsidR="0023327B">
        <w:rPr>
          <w:rFonts w:ascii="Corbel" w:hAnsi="Corbel"/>
          <w:sz w:val="20"/>
          <w:lang w:val="fr-BE"/>
        </w:rPr>
        <w:t>AXXON</w:t>
      </w:r>
      <w:r w:rsidR="0086225B" w:rsidRPr="0086225B">
        <w:rPr>
          <w:rFonts w:ascii="Corbel" w:hAnsi="Corbel"/>
          <w:sz w:val="20"/>
          <w:lang w:val="fr-BE"/>
        </w:rPr>
        <w:t xml:space="preserve"> signent une déclaration d'intérêt (voir annexe). Pour les employés, ceci est intégré dans le règlement de travail.</w:t>
      </w:r>
    </w:p>
    <w:p w14:paraId="10CFE0AE" w14:textId="29C9C348" w:rsidR="00814D46" w:rsidRPr="00744B0D" w:rsidRDefault="00814D46" w:rsidP="0099653C">
      <w:pPr>
        <w:pStyle w:val="Kop2"/>
        <w:rPr>
          <w:lang w:val="fr-BE"/>
        </w:rPr>
      </w:pPr>
      <w:bookmarkStart w:id="7" w:name="_Toc34647311"/>
      <w:r w:rsidRPr="00744B0D">
        <w:rPr>
          <w:lang w:val="fr-BE"/>
        </w:rPr>
        <w:t>Site web</w:t>
      </w:r>
      <w:bookmarkEnd w:id="7"/>
    </w:p>
    <w:p w14:paraId="11EB32C1" w14:textId="3C0CD519" w:rsidR="00814D46" w:rsidRPr="00744B0D" w:rsidRDefault="00814D46" w:rsidP="00814D46">
      <w:pPr>
        <w:rPr>
          <w:rFonts w:ascii="Corbel" w:hAnsi="Corbel"/>
          <w:b/>
          <w:color w:val="000000" w:themeColor="text1"/>
          <w:sz w:val="20"/>
          <w:lang w:val="fr-FR"/>
        </w:rPr>
      </w:pPr>
      <w:r w:rsidRPr="00744B0D">
        <w:rPr>
          <w:rFonts w:ascii="Corbel" w:hAnsi="Corbel"/>
          <w:color w:val="000000" w:themeColor="text1"/>
          <w:sz w:val="20"/>
          <w:lang w:val="fr-BE"/>
        </w:rPr>
        <w:t>Les entreprises désir</w:t>
      </w:r>
      <w:r w:rsidR="005E0598">
        <w:rPr>
          <w:rFonts w:ascii="Corbel" w:hAnsi="Corbel"/>
          <w:color w:val="000000" w:themeColor="text1"/>
          <w:sz w:val="20"/>
          <w:lang w:val="fr-BE"/>
        </w:rPr>
        <w:t>a</w:t>
      </w:r>
      <w:r w:rsidRPr="00744B0D">
        <w:rPr>
          <w:rFonts w:ascii="Corbel" w:hAnsi="Corbel"/>
          <w:color w:val="000000" w:themeColor="text1"/>
          <w:sz w:val="20"/>
          <w:lang w:val="fr-BE"/>
        </w:rPr>
        <w:t xml:space="preserve">nt un lien lié à leur logo doivent tenir compte du fait que ceci n’est possible que pour la partie publique du site web. </w:t>
      </w:r>
    </w:p>
    <w:p w14:paraId="0706CACB" w14:textId="3C16EBA0" w:rsidR="00814D46" w:rsidRPr="00FB6EFF" w:rsidRDefault="00814D46" w:rsidP="00814D46">
      <w:pPr>
        <w:pStyle w:val="Lijstalinea"/>
        <w:numPr>
          <w:ilvl w:val="0"/>
          <w:numId w:val="23"/>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BE"/>
        </w:rPr>
        <w:t xml:space="preserve">Les logos </w:t>
      </w:r>
      <w:r w:rsidR="0099653C">
        <w:rPr>
          <w:rFonts w:ascii="Corbel" w:hAnsi="Corbel"/>
          <w:color w:val="000000" w:themeColor="text1"/>
          <w:sz w:val="20"/>
          <w:lang w:val="fr-BE"/>
        </w:rPr>
        <w:t>d’annonce</w:t>
      </w:r>
      <w:r w:rsidR="00744B0D">
        <w:rPr>
          <w:rFonts w:ascii="Corbel" w:hAnsi="Corbel"/>
          <w:color w:val="000000" w:themeColor="text1"/>
          <w:sz w:val="20"/>
          <w:lang w:val="fr-BE"/>
        </w:rPr>
        <w:t>ur</w:t>
      </w:r>
      <w:r w:rsidRPr="00744B0D">
        <w:rPr>
          <w:rFonts w:ascii="Corbel" w:hAnsi="Corbel"/>
          <w:color w:val="000000" w:themeColor="text1"/>
          <w:sz w:val="20"/>
          <w:lang w:val="fr-BE"/>
        </w:rPr>
        <w:t xml:space="preserve">s ou partenaires sont autorisés dans la partie membres </w:t>
      </w:r>
      <w:r w:rsidR="005E0598">
        <w:rPr>
          <w:rFonts w:ascii="Corbel" w:hAnsi="Corbel"/>
          <w:color w:val="000000" w:themeColor="text1"/>
          <w:sz w:val="20"/>
          <w:lang w:val="fr-BE"/>
        </w:rPr>
        <w:t xml:space="preserve">et non-membres </w:t>
      </w:r>
      <w:r w:rsidRPr="00744B0D">
        <w:rPr>
          <w:rFonts w:ascii="Corbel" w:hAnsi="Corbel"/>
          <w:color w:val="000000" w:themeColor="text1"/>
          <w:sz w:val="20"/>
          <w:lang w:val="fr-BE"/>
        </w:rPr>
        <w:t>du site web d’</w:t>
      </w:r>
      <w:r w:rsidR="0023327B">
        <w:rPr>
          <w:rFonts w:ascii="Corbel" w:hAnsi="Corbel"/>
          <w:color w:val="000000" w:themeColor="text1"/>
          <w:sz w:val="20"/>
          <w:lang w:val="fr-BE"/>
        </w:rPr>
        <w:t>AXXON</w:t>
      </w:r>
      <w:r w:rsidR="005E0598">
        <w:rPr>
          <w:rFonts w:ascii="Corbel" w:hAnsi="Corbel"/>
          <w:color w:val="000000" w:themeColor="text1"/>
          <w:sz w:val="20"/>
          <w:lang w:val="fr-BE"/>
        </w:rPr>
        <w:t xml:space="preserve"> moyennant contrat de publication dans le Magazine</w:t>
      </w:r>
      <w:r w:rsidRPr="00744B0D">
        <w:rPr>
          <w:rFonts w:ascii="Corbel" w:hAnsi="Corbel"/>
          <w:color w:val="000000" w:themeColor="text1"/>
          <w:sz w:val="20"/>
          <w:lang w:val="fr-BE"/>
        </w:rPr>
        <w:t xml:space="preserve">. </w:t>
      </w:r>
    </w:p>
    <w:p w14:paraId="2A9E7576" w14:textId="77777777" w:rsidR="00814D46" w:rsidRPr="00744B0D" w:rsidRDefault="00814D46" w:rsidP="00814D46">
      <w:pPr>
        <w:pStyle w:val="Lijstalinea"/>
        <w:numPr>
          <w:ilvl w:val="0"/>
          <w:numId w:val="23"/>
        </w:numPr>
        <w:spacing w:after="200" w:line="276" w:lineRule="auto"/>
        <w:rPr>
          <w:rFonts w:ascii="Corbel" w:hAnsi="Corbel"/>
          <w:b/>
          <w:color w:val="000000" w:themeColor="text1"/>
          <w:sz w:val="20"/>
          <w:lang w:val="fr-BE"/>
        </w:rPr>
      </w:pPr>
      <w:r w:rsidRPr="00744B0D">
        <w:rPr>
          <w:rFonts w:ascii="Corbel" w:hAnsi="Corbel"/>
          <w:color w:val="000000" w:themeColor="text1"/>
          <w:sz w:val="20"/>
          <w:lang w:val="fr-FR"/>
        </w:rPr>
        <w:t xml:space="preserve">Le nom d’un partenaire, sans son logo, peut néanmoins être mentionné dans les pages destinées aux membres à condition que celles-ci concernent un projet bien précis lié à un partenariat. </w:t>
      </w:r>
    </w:p>
    <w:p w14:paraId="1C0CEDB0" w14:textId="4A87EDF9" w:rsidR="00814D46" w:rsidRPr="00744B0D" w:rsidRDefault="00814D46" w:rsidP="0099653C">
      <w:pPr>
        <w:pStyle w:val="Kop2"/>
        <w:rPr>
          <w:lang w:val="fr-BE"/>
        </w:rPr>
      </w:pPr>
      <w:bookmarkStart w:id="8" w:name="_Toc34647312"/>
      <w:r w:rsidRPr="00744B0D">
        <w:rPr>
          <w:lang w:val="fr-BE"/>
        </w:rPr>
        <w:t>Newsletter électronique</w:t>
      </w:r>
      <w:bookmarkEnd w:id="8"/>
    </w:p>
    <w:p w14:paraId="370726CB" w14:textId="7106A723"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FR"/>
        </w:rPr>
        <w:t xml:space="preserve">Les newsletters électroniques hebdomadaires qui sont envoyées aux membres dans les deux langues mentionnent en bas de la page d’accueil les partenaires </w:t>
      </w:r>
      <w:r w:rsidR="00744B0D">
        <w:rPr>
          <w:rFonts w:ascii="Corbel" w:hAnsi="Corbel"/>
          <w:color w:val="000000" w:themeColor="text1"/>
          <w:sz w:val="20"/>
          <w:lang w:val="fr-FR"/>
        </w:rPr>
        <w:t>annonceur</w:t>
      </w:r>
      <w:r w:rsidRPr="00744B0D">
        <w:rPr>
          <w:rFonts w:ascii="Corbel" w:hAnsi="Corbel"/>
          <w:color w:val="000000" w:themeColor="text1"/>
          <w:sz w:val="20"/>
          <w:lang w:val="fr-FR"/>
        </w:rPr>
        <w:t xml:space="preserve">s liés à </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Cette mention dans la newsletter électronique est obtenue uniquement  sur un accord </w:t>
      </w:r>
      <w:r w:rsidR="005E0598">
        <w:rPr>
          <w:rFonts w:ascii="Corbel" w:hAnsi="Corbel"/>
          <w:color w:val="000000" w:themeColor="text1"/>
          <w:sz w:val="20"/>
          <w:lang w:val="fr-FR"/>
        </w:rPr>
        <w:t>privilégié</w:t>
      </w:r>
      <w:r w:rsidRPr="00744B0D">
        <w:rPr>
          <w:rFonts w:ascii="Corbel" w:hAnsi="Corbel"/>
          <w:color w:val="000000" w:themeColor="text1"/>
          <w:sz w:val="20"/>
          <w:lang w:val="fr-FR"/>
        </w:rPr>
        <w:t>.</w:t>
      </w:r>
    </w:p>
    <w:p w14:paraId="286819E1" w14:textId="77777777" w:rsidR="00814D46" w:rsidRPr="00744B0D" w:rsidRDefault="00814D46" w:rsidP="00814D46">
      <w:pPr>
        <w:rPr>
          <w:rFonts w:ascii="Corbel" w:hAnsi="Corbel"/>
          <w:b/>
          <w:color w:val="000000" w:themeColor="text1"/>
          <w:sz w:val="20"/>
          <w:lang w:val="fr-BE"/>
        </w:rPr>
      </w:pPr>
      <w:r w:rsidRPr="00744B0D">
        <w:rPr>
          <w:rFonts w:ascii="Corbel" w:hAnsi="Corbel"/>
          <w:color w:val="000000" w:themeColor="text1"/>
          <w:sz w:val="20"/>
          <w:lang w:val="fr-BE"/>
        </w:rPr>
        <w:t xml:space="preserve">Des communications externes sont acceptées en concertation avec le directeur commercial et sous la supervision du Comité de Déontologie. </w:t>
      </w:r>
    </w:p>
    <w:p w14:paraId="20066A77" w14:textId="58C1192B" w:rsidR="00814D46" w:rsidRPr="00744B0D" w:rsidRDefault="00814D46" w:rsidP="0099653C">
      <w:pPr>
        <w:pStyle w:val="Kop2"/>
        <w:rPr>
          <w:lang w:val="fr-BE"/>
        </w:rPr>
      </w:pPr>
      <w:bookmarkStart w:id="9" w:name="_Toc34647313"/>
      <w:r w:rsidRPr="00744B0D">
        <w:rPr>
          <w:lang w:val="fr-BE"/>
        </w:rPr>
        <w:t>Participation aux congrès</w:t>
      </w:r>
      <w:bookmarkEnd w:id="9"/>
    </w:p>
    <w:p w14:paraId="312F1E90" w14:textId="4C85F84A" w:rsidR="00814D46" w:rsidRPr="00744B0D" w:rsidRDefault="0023327B" w:rsidP="00814D46">
      <w:pPr>
        <w:pStyle w:val="Lijstalinea"/>
        <w:ind w:left="0"/>
        <w:rPr>
          <w:rFonts w:ascii="Corbel" w:hAnsi="Corbel"/>
          <w:b/>
          <w:color w:val="000000" w:themeColor="text1"/>
          <w:sz w:val="20"/>
          <w:lang w:val="fr-BE"/>
        </w:rPr>
      </w:pPr>
      <w:r>
        <w:rPr>
          <w:rFonts w:ascii="Corbel" w:hAnsi="Corbel"/>
          <w:color w:val="000000" w:themeColor="text1"/>
          <w:sz w:val="20"/>
          <w:lang w:val="fr-BE"/>
        </w:rPr>
        <w:t>AXXON</w:t>
      </w:r>
      <w:r w:rsidR="00814D46" w:rsidRPr="00744B0D">
        <w:rPr>
          <w:rFonts w:ascii="Corbel" w:hAnsi="Corbel"/>
          <w:color w:val="000000" w:themeColor="text1"/>
          <w:sz w:val="20"/>
          <w:lang w:val="fr-BE"/>
        </w:rPr>
        <w:t xml:space="preserve">, Physical </w:t>
      </w:r>
      <w:proofErr w:type="spellStart"/>
      <w:r w:rsidR="00814D46" w:rsidRPr="00744B0D">
        <w:rPr>
          <w:rFonts w:ascii="Corbel" w:hAnsi="Corbel"/>
          <w:color w:val="000000" w:themeColor="text1"/>
          <w:sz w:val="20"/>
          <w:lang w:val="fr-BE"/>
        </w:rPr>
        <w:t>Therapy</w:t>
      </w:r>
      <w:proofErr w:type="spellEnd"/>
      <w:r w:rsidR="00814D46" w:rsidRPr="00744B0D">
        <w:rPr>
          <w:rFonts w:ascii="Corbel" w:hAnsi="Corbel"/>
          <w:color w:val="000000" w:themeColor="text1"/>
          <w:sz w:val="20"/>
          <w:lang w:val="fr-BE"/>
        </w:rPr>
        <w:t xml:space="preserve"> in </w:t>
      </w:r>
      <w:proofErr w:type="spellStart"/>
      <w:r w:rsidR="00814D46" w:rsidRPr="00744B0D">
        <w:rPr>
          <w:rFonts w:ascii="Corbel" w:hAnsi="Corbel"/>
          <w:color w:val="000000" w:themeColor="text1"/>
          <w:sz w:val="20"/>
          <w:lang w:val="fr-BE"/>
        </w:rPr>
        <w:t>Belgium</w:t>
      </w:r>
      <w:proofErr w:type="spellEnd"/>
      <w:r w:rsidR="00814D46" w:rsidRPr="00744B0D">
        <w:rPr>
          <w:rFonts w:ascii="Corbel" w:hAnsi="Corbel"/>
          <w:color w:val="000000" w:themeColor="text1"/>
          <w:sz w:val="20"/>
          <w:lang w:val="fr-BE"/>
        </w:rPr>
        <w:t xml:space="preserve"> </w:t>
      </w:r>
      <w:proofErr w:type="spellStart"/>
      <w:r w:rsidR="00814D46" w:rsidRPr="00744B0D">
        <w:rPr>
          <w:rFonts w:ascii="Corbel" w:hAnsi="Corbel"/>
          <w:color w:val="000000" w:themeColor="text1"/>
          <w:sz w:val="20"/>
          <w:lang w:val="fr-BE"/>
        </w:rPr>
        <w:t>asbl</w:t>
      </w:r>
      <w:proofErr w:type="spellEnd"/>
      <w:r w:rsidR="00814D46" w:rsidRPr="00744B0D">
        <w:rPr>
          <w:rFonts w:ascii="Corbel" w:hAnsi="Corbel"/>
          <w:color w:val="000000" w:themeColor="text1"/>
          <w:sz w:val="20"/>
          <w:lang w:val="fr-BE"/>
        </w:rPr>
        <w:t>, ainsi qu’</w:t>
      </w:r>
      <w:r>
        <w:rPr>
          <w:rFonts w:ascii="Corbel" w:hAnsi="Corbel"/>
          <w:color w:val="000000" w:themeColor="text1"/>
          <w:sz w:val="20"/>
          <w:lang w:val="fr-BE"/>
        </w:rPr>
        <w:t>AXXON</w:t>
      </w:r>
      <w:r w:rsidR="00814D46" w:rsidRPr="00744B0D">
        <w:rPr>
          <w:rFonts w:ascii="Corbel" w:hAnsi="Corbel"/>
          <w:color w:val="000000" w:themeColor="text1"/>
          <w:sz w:val="20"/>
          <w:lang w:val="fr-BE"/>
        </w:rPr>
        <w:t xml:space="preserve">, Qualité en Kinésithérapie </w:t>
      </w:r>
      <w:proofErr w:type="spellStart"/>
      <w:r w:rsidR="00814D46" w:rsidRPr="00744B0D">
        <w:rPr>
          <w:rFonts w:ascii="Corbel" w:hAnsi="Corbel"/>
          <w:color w:val="000000" w:themeColor="text1"/>
          <w:sz w:val="20"/>
          <w:lang w:val="fr-BE"/>
        </w:rPr>
        <w:t>asbl</w:t>
      </w:r>
      <w:proofErr w:type="spellEnd"/>
      <w:r w:rsidR="00814D46" w:rsidRPr="00744B0D">
        <w:rPr>
          <w:rFonts w:ascii="Corbel" w:hAnsi="Corbel"/>
          <w:color w:val="000000" w:themeColor="text1"/>
          <w:sz w:val="20"/>
          <w:lang w:val="fr-BE"/>
        </w:rPr>
        <w:t xml:space="preserve"> et </w:t>
      </w:r>
      <w:r>
        <w:rPr>
          <w:rFonts w:ascii="Corbel" w:hAnsi="Corbel"/>
          <w:color w:val="000000" w:themeColor="text1"/>
          <w:sz w:val="20"/>
          <w:lang w:val="fr-BE"/>
        </w:rPr>
        <w:t>AXXON</w:t>
      </w:r>
      <w:r w:rsidR="00814D46" w:rsidRPr="00744B0D">
        <w:rPr>
          <w:rFonts w:ascii="Corbel" w:hAnsi="Corbel"/>
          <w:color w:val="000000" w:themeColor="text1"/>
          <w:sz w:val="20"/>
          <w:lang w:val="fr-BE"/>
        </w:rPr>
        <w:t xml:space="preserve">, </w:t>
      </w:r>
      <w:proofErr w:type="spellStart"/>
      <w:r w:rsidR="00814D46" w:rsidRPr="00744B0D">
        <w:rPr>
          <w:rFonts w:ascii="Corbel" w:hAnsi="Corbel"/>
          <w:color w:val="000000" w:themeColor="text1"/>
          <w:sz w:val="20"/>
          <w:lang w:val="fr-BE"/>
        </w:rPr>
        <w:t>Kwaliteit</w:t>
      </w:r>
      <w:proofErr w:type="spellEnd"/>
      <w:r w:rsidR="00814D46" w:rsidRPr="00744B0D">
        <w:rPr>
          <w:rFonts w:ascii="Corbel" w:hAnsi="Corbel"/>
          <w:color w:val="000000" w:themeColor="text1"/>
          <w:sz w:val="20"/>
          <w:lang w:val="fr-BE"/>
        </w:rPr>
        <w:t xml:space="preserve"> in </w:t>
      </w:r>
      <w:proofErr w:type="spellStart"/>
      <w:r w:rsidR="00814D46" w:rsidRPr="00744B0D">
        <w:rPr>
          <w:rFonts w:ascii="Corbel" w:hAnsi="Corbel"/>
          <w:color w:val="000000" w:themeColor="text1"/>
          <w:sz w:val="20"/>
          <w:lang w:val="fr-BE"/>
        </w:rPr>
        <w:t>Kinesitherapie</w:t>
      </w:r>
      <w:proofErr w:type="spellEnd"/>
      <w:r w:rsidR="00814D46" w:rsidRPr="00744B0D">
        <w:rPr>
          <w:rFonts w:ascii="Corbel" w:hAnsi="Corbel"/>
          <w:color w:val="000000" w:themeColor="text1"/>
          <w:sz w:val="20"/>
          <w:lang w:val="fr-BE"/>
        </w:rPr>
        <w:t xml:space="preserve"> </w:t>
      </w:r>
      <w:proofErr w:type="spellStart"/>
      <w:r w:rsidR="00814D46" w:rsidRPr="00744B0D">
        <w:rPr>
          <w:rFonts w:ascii="Corbel" w:hAnsi="Corbel"/>
          <w:color w:val="000000" w:themeColor="text1"/>
          <w:sz w:val="20"/>
          <w:lang w:val="fr-BE"/>
        </w:rPr>
        <w:t>vzw</w:t>
      </w:r>
      <w:proofErr w:type="spellEnd"/>
      <w:r w:rsidR="00814D46" w:rsidRPr="00744B0D">
        <w:rPr>
          <w:rFonts w:ascii="Corbel" w:hAnsi="Corbel"/>
          <w:color w:val="000000" w:themeColor="text1"/>
          <w:sz w:val="20"/>
          <w:lang w:val="fr-BE"/>
        </w:rPr>
        <w:t xml:space="preserve">, choisissent librement et indépendamment les congrès et les participants qui y participent en leur nom. </w:t>
      </w:r>
    </w:p>
    <w:p w14:paraId="77B45127" w14:textId="3C5725FC" w:rsidR="00814D46" w:rsidRPr="00744B0D" w:rsidRDefault="00814D46" w:rsidP="00814D46">
      <w:pPr>
        <w:pStyle w:val="Lijstalinea"/>
        <w:ind w:left="0"/>
        <w:rPr>
          <w:rFonts w:ascii="Corbel" w:hAnsi="Corbel"/>
          <w:b/>
          <w:strike/>
          <w:color w:val="000000" w:themeColor="text1"/>
          <w:sz w:val="20"/>
          <w:lang w:val="fr-BE"/>
        </w:rPr>
      </w:pPr>
      <w:r w:rsidRPr="00744B0D">
        <w:rPr>
          <w:rFonts w:ascii="Corbel" w:hAnsi="Corbel"/>
          <w:color w:val="000000" w:themeColor="text1"/>
          <w:sz w:val="20"/>
          <w:lang w:val="fr-FR"/>
        </w:rPr>
        <w:t xml:space="preserve">Les entreprises qui désirent </w:t>
      </w:r>
      <w:r w:rsidR="00744B0D">
        <w:rPr>
          <w:rFonts w:ascii="Corbel" w:hAnsi="Corbel"/>
          <w:color w:val="000000" w:themeColor="text1"/>
          <w:sz w:val="20"/>
          <w:lang w:val="fr-FR"/>
        </w:rPr>
        <w:t>annonce</w:t>
      </w:r>
      <w:r w:rsidRPr="00744B0D">
        <w:rPr>
          <w:rFonts w:ascii="Corbel" w:hAnsi="Corbel"/>
          <w:color w:val="000000" w:themeColor="text1"/>
          <w:sz w:val="20"/>
          <w:lang w:val="fr-FR"/>
        </w:rPr>
        <w:t>r un congrès ont le droit d’utiliser un abstract du congrès à leurs fins propres, moyennant l’accord de l’auteur,  la mention de son nom, ainsi que l’accord d’</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w:t>
      </w:r>
    </w:p>
    <w:p w14:paraId="02EF5A3F" w14:textId="025544A0" w:rsidR="0099653C" w:rsidRDefault="0099653C" w:rsidP="00814D46">
      <w:pPr>
        <w:spacing w:after="0"/>
        <w:rPr>
          <w:rFonts w:ascii="Corbel" w:hAnsi="Corbel"/>
          <w:color w:val="000000" w:themeColor="text1"/>
          <w:sz w:val="20"/>
          <w:u w:val="single"/>
          <w:lang w:val="fr-BE"/>
        </w:rPr>
      </w:pPr>
    </w:p>
    <w:p w14:paraId="1C365F0E" w14:textId="77777777" w:rsidR="0023327B" w:rsidRDefault="0023327B" w:rsidP="00814D46">
      <w:pPr>
        <w:spacing w:after="0"/>
        <w:rPr>
          <w:rFonts w:ascii="Corbel" w:hAnsi="Corbel"/>
          <w:color w:val="000000" w:themeColor="text1"/>
          <w:sz w:val="20"/>
          <w:u w:val="single"/>
          <w:lang w:val="fr-BE"/>
        </w:rPr>
      </w:pPr>
    </w:p>
    <w:p w14:paraId="1013AE66" w14:textId="77777777" w:rsidR="005E0598" w:rsidRDefault="005E0598" w:rsidP="0099653C">
      <w:pPr>
        <w:pStyle w:val="Kop2"/>
        <w:rPr>
          <w:lang w:val="fr-BE"/>
        </w:rPr>
      </w:pPr>
    </w:p>
    <w:p w14:paraId="5B9A3303" w14:textId="2BDB1DD1" w:rsidR="00814D46" w:rsidRPr="00744B0D" w:rsidRDefault="00814D46" w:rsidP="0099653C">
      <w:pPr>
        <w:pStyle w:val="Kop2"/>
        <w:rPr>
          <w:lang w:val="fr-BE"/>
        </w:rPr>
      </w:pPr>
      <w:bookmarkStart w:id="10" w:name="_Toc34647314"/>
      <w:r w:rsidRPr="00744B0D">
        <w:rPr>
          <w:lang w:val="fr-BE"/>
        </w:rPr>
        <w:t>Partenariats</w:t>
      </w:r>
      <w:bookmarkEnd w:id="10"/>
    </w:p>
    <w:p w14:paraId="45A3DF05" w14:textId="77777777" w:rsidR="00814D46" w:rsidRPr="00744B0D" w:rsidRDefault="00814D46" w:rsidP="00814D46">
      <w:pPr>
        <w:spacing w:after="0"/>
        <w:rPr>
          <w:rFonts w:ascii="Corbel" w:hAnsi="Corbel"/>
          <w:b/>
          <w:color w:val="000000" w:themeColor="text1"/>
          <w:sz w:val="20"/>
          <w:lang w:val="fr-BE"/>
        </w:rPr>
      </w:pPr>
    </w:p>
    <w:p w14:paraId="3AAF8FFE" w14:textId="2F2C2177"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  1.  En principe, le nombre de partenaires d’</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est illimité.</w:t>
      </w:r>
    </w:p>
    <w:p w14:paraId="7C33E08E" w14:textId="77777777" w:rsidR="00814D46" w:rsidRPr="00744B0D" w:rsidRDefault="00814D46" w:rsidP="00814D46">
      <w:pPr>
        <w:spacing w:after="0"/>
        <w:rPr>
          <w:rFonts w:ascii="Corbel" w:hAnsi="Corbel"/>
          <w:b/>
          <w:color w:val="000000" w:themeColor="text1"/>
          <w:sz w:val="20"/>
          <w:lang w:val="fr-BE"/>
        </w:rPr>
      </w:pPr>
      <w:r w:rsidRPr="00744B0D">
        <w:rPr>
          <w:rFonts w:ascii="Corbel" w:hAnsi="Corbel"/>
          <w:color w:val="000000" w:themeColor="text1"/>
          <w:sz w:val="20"/>
          <w:lang w:val="fr-BE"/>
        </w:rPr>
        <w:t xml:space="preserve">  2.  Les partenariats sont conclus pour un long terme,  minimum 2 ans.</w:t>
      </w:r>
    </w:p>
    <w:p w14:paraId="6D3AAD41" w14:textId="77777777" w:rsidR="00814D46" w:rsidRPr="00744B0D" w:rsidRDefault="00814D46" w:rsidP="00814D46">
      <w:pPr>
        <w:spacing w:after="0"/>
        <w:ind w:left="142"/>
        <w:rPr>
          <w:rFonts w:ascii="Corbel" w:hAnsi="Corbel"/>
          <w:b/>
          <w:color w:val="000000" w:themeColor="text1"/>
          <w:sz w:val="20"/>
          <w:lang w:val="fr-BE"/>
        </w:rPr>
      </w:pPr>
      <w:r w:rsidRPr="00744B0D">
        <w:rPr>
          <w:rFonts w:ascii="Corbel" w:hAnsi="Corbel"/>
          <w:color w:val="000000" w:themeColor="text1"/>
          <w:sz w:val="20"/>
          <w:lang w:val="fr-BE"/>
        </w:rPr>
        <w:t xml:space="preserve">Les partenariats sont conclus de préférence pour un projet et/ou un produit bien précis ou encore faisant partie d’un ensemble de services que la société concernée peut offrir aux membres de l’association. Le but est que le partenaire éventuel puisse se profiler/présenter au travers de sa participation au projet, au produit ou aux services. </w:t>
      </w:r>
    </w:p>
    <w:p w14:paraId="7F15989C" w14:textId="3C9469DB" w:rsidR="00814D46" w:rsidRPr="00744B0D" w:rsidRDefault="00814D46" w:rsidP="00814D46">
      <w:pPr>
        <w:pStyle w:val="Lijstalinea"/>
        <w:ind w:left="142"/>
        <w:rPr>
          <w:rFonts w:ascii="Corbel" w:hAnsi="Corbel"/>
          <w:b/>
          <w:color w:val="000000" w:themeColor="text1"/>
          <w:sz w:val="20"/>
          <w:lang w:val="fr-BE"/>
        </w:rPr>
      </w:pPr>
      <w:r w:rsidRPr="00744B0D">
        <w:rPr>
          <w:rFonts w:ascii="Corbel" w:hAnsi="Corbel"/>
          <w:color w:val="000000" w:themeColor="text1"/>
          <w:sz w:val="20"/>
          <w:lang w:val="fr-BE"/>
        </w:rPr>
        <w:t>Le partenaire peut faire des suggestions sur le projet, le produit ou les services mais la décision finale sur le  partenariat revient au seul Comité de Déontologie d’</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Physical </w:t>
      </w:r>
      <w:proofErr w:type="spellStart"/>
      <w:r w:rsidRPr="00744B0D">
        <w:rPr>
          <w:rFonts w:ascii="Corbel" w:hAnsi="Corbel"/>
          <w:color w:val="000000" w:themeColor="text1"/>
          <w:sz w:val="20"/>
          <w:lang w:val="fr-BE"/>
        </w:rPr>
        <w:t>Therapy</w:t>
      </w:r>
      <w:proofErr w:type="spellEnd"/>
      <w:r w:rsidRPr="00744B0D">
        <w:rPr>
          <w:rFonts w:ascii="Corbel" w:hAnsi="Corbel"/>
          <w:color w:val="000000" w:themeColor="text1"/>
          <w:sz w:val="20"/>
          <w:lang w:val="fr-BE"/>
        </w:rPr>
        <w:t xml:space="preserve"> in </w:t>
      </w:r>
      <w:proofErr w:type="spellStart"/>
      <w:r w:rsidRPr="00744B0D">
        <w:rPr>
          <w:rFonts w:ascii="Corbel" w:hAnsi="Corbel"/>
          <w:color w:val="000000" w:themeColor="text1"/>
          <w:sz w:val="20"/>
          <w:lang w:val="fr-BE"/>
        </w:rPr>
        <w:t>Belgium</w:t>
      </w:r>
      <w:proofErr w:type="spellEnd"/>
      <w:r w:rsidRPr="00744B0D">
        <w:rPr>
          <w:rFonts w:ascii="Corbel" w:hAnsi="Corbel"/>
          <w:color w:val="000000" w:themeColor="text1"/>
          <w:sz w:val="20"/>
          <w:lang w:val="fr-BE"/>
        </w:rPr>
        <w:t xml:space="preserve">. </w:t>
      </w:r>
    </w:p>
    <w:p w14:paraId="7A8C9E91" w14:textId="38B3C6A9" w:rsidR="00814D46" w:rsidRPr="00744B0D" w:rsidRDefault="00814D46" w:rsidP="00814D46">
      <w:pPr>
        <w:pStyle w:val="Lijstalinea"/>
        <w:ind w:left="142"/>
        <w:rPr>
          <w:rFonts w:ascii="Corbel" w:hAnsi="Corbel"/>
          <w:b/>
          <w:color w:val="000000" w:themeColor="text1"/>
          <w:sz w:val="20"/>
          <w:lang w:val="fr-BE"/>
        </w:rPr>
      </w:pPr>
      <w:r w:rsidRPr="00744B0D">
        <w:rPr>
          <w:rFonts w:ascii="Corbel" w:hAnsi="Corbel"/>
          <w:color w:val="000000" w:themeColor="text1"/>
          <w:sz w:val="20"/>
          <w:lang w:val="fr-BE"/>
        </w:rPr>
        <w:t xml:space="preserve">3. Les accords réciproques entre </w:t>
      </w:r>
      <w:r w:rsidR="0023327B">
        <w:rPr>
          <w:rFonts w:ascii="Corbel" w:hAnsi="Corbel"/>
          <w:color w:val="000000" w:themeColor="text1"/>
          <w:sz w:val="20"/>
          <w:lang w:val="fr-BE"/>
        </w:rPr>
        <w:t>AXXON</w:t>
      </w:r>
      <w:r w:rsidRPr="00744B0D">
        <w:rPr>
          <w:rFonts w:ascii="Corbel" w:hAnsi="Corbel"/>
          <w:color w:val="000000" w:themeColor="text1"/>
          <w:sz w:val="20"/>
          <w:lang w:val="fr-BE"/>
        </w:rPr>
        <w:t xml:space="preserve"> et les partenaires sont réglés par un contrat qui stipule tous les aspects de l’accord. </w:t>
      </w:r>
    </w:p>
    <w:p w14:paraId="7FAC114A" w14:textId="1C1051CC" w:rsidR="00814D46" w:rsidRPr="00744B0D" w:rsidRDefault="00814D46" w:rsidP="0099653C">
      <w:pPr>
        <w:pStyle w:val="Kop2"/>
        <w:rPr>
          <w:lang w:val="fr-BE"/>
        </w:rPr>
      </w:pPr>
      <w:bookmarkStart w:id="11" w:name="_Toc34647315"/>
      <w:r w:rsidRPr="00744B0D">
        <w:rPr>
          <w:lang w:val="fr-BE"/>
        </w:rPr>
        <w:t>Remarques concernant le logo d’</w:t>
      </w:r>
      <w:r w:rsidR="0023327B">
        <w:rPr>
          <w:lang w:val="fr-BE"/>
        </w:rPr>
        <w:t>AXXON</w:t>
      </w:r>
      <w:r w:rsidRPr="00744B0D">
        <w:rPr>
          <w:lang w:val="fr-BE"/>
        </w:rPr>
        <w:t xml:space="preserve">, Physical </w:t>
      </w:r>
      <w:proofErr w:type="spellStart"/>
      <w:r w:rsidRPr="00744B0D">
        <w:rPr>
          <w:lang w:val="fr-BE"/>
        </w:rPr>
        <w:t>Therapy</w:t>
      </w:r>
      <w:proofErr w:type="spellEnd"/>
      <w:r w:rsidRPr="00744B0D">
        <w:rPr>
          <w:lang w:val="fr-BE"/>
        </w:rPr>
        <w:t xml:space="preserve"> in </w:t>
      </w:r>
      <w:proofErr w:type="spellStart"/>
      <w:r w:rsidRPr="00744B0D">
        <w:rPr>
          <w:lang w:val="fr-BE"/>
        </w:rPr>
        <w:t>Belgium</w:t>
      </w:r>
      <w:bookmarkEnd w:id="11"/>
      <w:proofErr w:type="spellEnd"/>
    </w:p>
    <w:p w14:paraId="37986145" w14:textId="0CA55F16" w:rsidR="0099653C" w:rsidRPr="00FB6EFF" w:rsidRDefault="00814D46" w:rsidP="00814D46">
      <w:pPr>
        <w:rPr>
          <w:rFonts w:ascii="Corbel" w:hAnsi="Corbel"/>
          <w:b/>
          <w:color w:val="000000" w:themeColor="text1"/>
          <w:sz w:val="20"/>
          <w:lang w:val="fr-FR"/>
        </w:rPr>
      </w:pPr>
      <w:r w:rsidRPr="00744B0D">
        <w:rPr>
          <w:rFonts w:ascii="Corbel" w:hAnsi="Corbel"/>
          <w:color w:val="000000" w:themeColor="text1"/>
          <w:sz w:val="20"/>
          <w:lang w:val="fr-FR"/>
        </w:rPr>
        <w:t>L’utilisation du logo d’</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lors d’évènements, de formation, sur des affiches, dans des brochures pour les kinésithérapeutes et/ou les patients, peut être accordée uniquement si l’association est impliquée dès le début du projet de l’évènement ou de la campagne d’information et ce, pour autant qu’</w:t>
      </w:r>
      <w:r w:rsidR="0023327B">
        <w:rPr>
          <w:rFonts w:ascii="Corbel" w:hAnsi="Corbel"/>
          <w:color w:val="000000" w:themeColor="text1"/>
          <w:sz w:val="20"/>
          <w:lang w:val="fr-FR"/>
        </w:rPr>
        <w:t>AXXON</w:t>
      </w:r>
      <w:r w:rsidRPr="00744B0D">
        <w:rPr>
          <w:rFonts w:ascii="Corbel" w:hAnsi="Corbel"/>
          <w:color w:val="000000" w:themeColor="text1"/>
          <w:sz w:val="20"/>
          <w:lang w:val="fr-FR"/>
        </w:rPr>
        <w:t xml:space="preserve"> en approuve le contenu. </w:t>
      </w:r>
    </w:p>
    <w:p w14:paraId="7BEC5138" w14:textId="268B64C2" w:rsidR="00814D46" w:rsidRPr="00744B0D" w:rsidRDefault="00814D46" w:rsidP="0099653C">
      <w:pPr>
        <w:pStyle w:val="Kop2"/>
        <w:rPr>
          <w:lang w:val="fr-BE"/>
        </w:rPr>
      </w:pPr>
      <w:bookmarkStart w:id="12" w:name="_Toc34647316"/>
      <w:r w:rsidRPr="00744B0D">
        <w:rPr>
          <w:lang w:val="fr-BE"/>
        </w:rPr>
        <w:t>Contacts pratiques</w:t>
      </w:r>
      <w:bookmarkEnd w:id="12"/>
    </w:p>
    <w:p w14:paraId="758211DA" w14:textId="77777777" w:rsidR="005E0598" w:rsidRDefault="0023327B" w:rsidP="00814D46">
      <w:pPr>
        <w:spacing w:after="0"/>
        <w:rPr>
          <w:rFonts w:ascii="Corbel" w:hAnsi="Corbel"/>
          <w:color w:val="000000" w:themeColor="text1"/>
          <w:sz w:val="20"/>
          <w:lang w:val="fr-BE"/>
        </w:rPr>
      </w:pPr>
      <w:r>
        <w:rPr>
          <w:rFonts w:ascii="Corbel" w:hAnsi="Corbel"/>
          <w:color w:val="000000" w:themeColor="text1"/>
          <w:sz w:val="20"/>
          <w:lang w:val="fr-BE"/>
        </w:rPr>
        <w:t>Directrice</w:t>
      </w:r>
      <w:r w:rsidR="00814D46" w:rsidRPr="00744B0D">
        <w:rPr>
          <w:rFonts w:ascii="Corbel" w:hAnsi="Corbel"/>
          <w:color w:val="000000" w:themeColor="text1"/>
          <w:sz w:val="20"/>
          <w:lang w:val="fr-BE"/>
        </w:rPr>
        <w:t xml:space="preserve"> </w:t>
      </w:r>
      <w:r w:rsidR="0099653C">
        <w:rPr>
          <w:rFonts w:ascii="Corbel" w:hAnsi="Corbel"/>
          <w:color w:val="000000" w:themeColor="text1"/>
          <w:sz w:val="20"/>
          <w:lang w:val="fr-BE"/>
        </w:rPr>
        <w:t>Général</w:t>
      </w:r>
      <w:r>
        <w:rPr>
          <w:rFonts w:ascii="Corbel" w:hAnsi="Corbel"/>
          <w:color w:val="000000" w:themeColor="text1"/>
          <w:sz w:val="20"/>
          <w:lang w:val="fr-BE"/>
        </w:rPr>
        <w:t>e</w:t>
      </w:r>
      <w:r w:rsidR="005E0598" w:rsidRPr="00744B0D">
        <w:rPr>
          <w:rFonts w:ascii="Corbel" w:hAnsi="Corbel"/>
          <w:color w:val="000000" w:themeColor="text1"/>
          <w:sz w:val="20"/>
          <w:lang w:val="fr-BE"/>
        </w:rPr>
        <w:t xml:space="preserve">, </w:t>
      </w:r>
      <w:r w:rsidR="005E0598">
        <w:rPr>
          <w:rFonts w:ascii="Corbel" w:hAnsi="Corbel"/>
          <w:color w:val="000000" w:themeColor="text1"/>
          <w:sz w:val="20"/>
          <w:lang w:val="fr-BE"/>
        </w:rPr>
        <w:t>AXXON</w:t>
      </w:r>
      <w:r w:rsidR="005E0598" w:rsidRPr="00744B0D">
        <w:rPr>
          <w:rFonts w:ascii="Corbel" w:hAnsi="Corbel"/>
          <w:color w:val="000000" w:themeColor="text1"/>
          <w:sz w:val="20"/>
          <w:lang w:val="fr-BE"/>
        </w:rPr>
        <w:t xml:space="preserve">, </w:t>
      </w:r>
      <w:r w:rsidR="005E0598">
        <w:rPr>
          <w:rFonts w:ascii="Corbel" w:hAnsi="Corbel"/>
          <w:color w:val="000000" w:themeColor="text1"/>
          <w:sz w:val="20"/>
          <w:lang w:val="fr-BE"/>
        </w:rPr>
        <w:t>Qualité en Kinésithérapie</w:t>
      </w:r>
      <w:r w:rsidR="00814D46" w:rsidRPr="00744B0D">
        <w:rPr>
          <w:rFonts w:ascii="Corbel" w:hAnsi="Corbel"/>
          <w:color w:val="000000" w:themeColor="text1"/>
          <w:sz w:val="20"/>
          <w:lang w:val="fr-BE"/>
        </w:rPr>
        <w:t xml:space="preserve">:   </w:t>
      </w:r>
    </w:p>
    <w:p w14:paraId="33F4C795" w14:textId="1CC610E0" w:rsidR="00814D46" w:rsidRPr="005E0598" w:rsidRDefault="00FB6EFF" w:rsidP="00814D46">
      <w:pPr>
        <w:spacing w:after="0"/>
        <w:rPr>
          <w:rFonts w:ascii="Corbel" w:hAnsi="Corbel"/>
          <w:b/>
          <w:color w:val="000000" w:themeColor="text1"/>
          <w:sz w:val="20"/>
          <w:lang w:val="nl-BE"/>
        </w:rPr>
      </w:pPr>
      <w:r w:rsidRPr="005E0598">
        <w:rPr>
          <w:rFonts w:ascii="Corbel" w:hAnsi="Corbel"/>
          <w:color w:val="000000" w:themeColor="text1"/>
          <w:sz w:val="20"/>
          <w:lang w:val="nl-BE"/>
        </w:rPr>
        <w:t>Fabienne Van Dooren</w:t>
      </w:r>
    </w:p>
    <w:p w14:paraId="380B7253" w14:textId="1B7DB169" w:rsidR="00814D46" w:rsidRPr="005E0598" w:rsidRDefault="00814D46" w:rsidP="00814D46">
      <w:pPr>
        <w:spacing w:after="0"/>
        <w:rPr>
          <w:rFonts w:ascii="Corbel" w:hAnsi="Corbel"/>
          <w:color w:val="000000" w:themeColor="text1"/>
          <w:sz w:val="20"/>
          <w:lang w:val="nl-BE"/>
        </w:rPr>
      </w:pPr>
      <w:r w:rsidRPr="005E0598">
        <w:rPr>
          <w:rFonts w:ascii="Corbel" w:hAnsi="Corbel"/>
          <w:color w:val="000000" w:themeColor="text1"/>
          <w:sz w:val="20"/>
          <w:lang w:val="nl-BE"/>
        </w:rPr>
        <w:t>T</w:t>
      </w:r>
      <w:r w:rsidR="0023327B" w:rsidRPr="005E0598">
        <w:rPr>
          <w:rFonts w:ascii="Corbel" w:hAnsi="Corbel"/>
          <w:color w:val="000000" w:themeColor="text1"/>
          <w:sz w:val="20"/>
          <w:lang w:val="nl-BE"/>
        </w:rPr>
        <w:t>é</w:t>
      </w:r>
      <w:r w:rsidRPr="005E0598">
        <w:rPr>
          <w:rFonts w:ascii="Corbel" w:hAnsi="Corbel"/>
          <w:color w:val="000000" w:themeColor="text1"/>
          <w:sz w:val="20"/>
          <w:lang w:val="nl-BE"/>
        </w:rPr>
        <w:t>l. 02/709 70 80</w:t>
      </w:r>
    </w:p>
    <w:p w14:paraId="2A2DAFCC" w14:textId="7BB32383" w:rsidR="00814D46" w:rsidRPr="005E0598" w:rsidRDefault="0023327B" w:rsidP="00814D46">
      <w:pPr>
        <w:spacing w:after="0"/>
        <w:rPr>
          <w:rStyle w:val="Hyperlink"/>
          <w:rFonts w:ascii="Corbel" w:hAnsi="Corbel"/>
          <w:sz w:val="20"/>
          <w:lang w:val="fr-BE"/>
        </w:rPr>
      </w:pPr>
      <w:r w:rsidRPr="005E0598">
        <w:rPr>
          <w:rStyle w:val="Hyperlink"/>
          <w:rFonts w:ascii="Corbel" w:hAnsi="Corbel"/>
          <w:sz w:val="20"/>
          <w:lang w:val="fr-BE"/>
        </w:rPr>
        <w:t>fabienne.vandooren@</w:t>
      </w:r>
      <w:r w:rsidRPr="005E0598">
        <w:rPr>
          <w:rStyle w:val="Hyperlink"/>
          <w:rFonts w:ascii="Corbel" w:hAnsi="Corbel"/>
          <w:sz w:val="20"/>
          <w:lang w:val="fr-BE"/>
        </w:rPr>
        <w:t>axxon</w:t>
      </w:r>
      <w:r w:rsidRPr="005E0598">
        <w:rPr>
          <w:rStyle w:val="Hyperlink"/>
          <w:rFonts w:ascii="Corbel" w:hAnsi="Corbel"/>
          <w:sz w:val="20"/>
          <w:lang w:val="fr-BE"/>
        </w:rPr>
        <w:t>.be</w:t>
      </w:r>
      <w:r w:rsidR="00FB6EFF" w:rsidRPr="005E0598">
        <w:rPr>
          <w:rStyle w:val="Hyperlink"/>
          <w:rFonts w:ascii="Corbel" w:hAnsi="Corbel"/>
          <w:sz w:val="20"/>
          <w:lang w:val="fr-BE"/>
        </w:rPr>
        <w:t xml:space="preserve"> </w:t>
      </w:r>
    </w:p>
    <w:p w14:paraId="21C24B7B" w14:textId="77777777" w:rsidR="0099653C" w:rsidRPr="0023327B" w:rsidRDefault="0099653C" w:rsidP="00814D46">
      <w:pPr>
        <w:spacing w:after="0"/>
        <w:rPr>
          <w:rStyle w:val="Hyperlink"/>
          <w:rFonts w:ascii="Corbel" w:hAnsi="Corbel"/>
          <w:color w:val="000000" w:themeColor="text1"/>
          <w:sz w:val="20"/>
          <w:u w:val="none"/>
          <w:lang w:val="fr-BE"/>
        </w:rPr>
      </w:pPr>
    </w:p>
    <w:p w14:paraId="340387FE" w14:textId="00E393D6" w:rsidR="005E0598" w:rsidRPr="005E0598" w:rsidRDefault="005E0598" w:rsidP="00814D46">
      <w:pPr>
        <w:spacing w:after="0"/>
        <w:rPr>
          <w:rStyle w:val="Hyperlink"/>
          <w:rFonts w:ascii="Corbel" w:hAnsi="Corbel"/>
          <w:color w:val="000000" w:themeColor="text1"/>
          <w:sz w:val="20"/>
          <w:u w:val="none"/>
          <w:lang w:val="fr-BE"/>
        </w:rPr>
      </w:pPr>
      <w:r w:rsidRPr="005E0598">
        <w:rPr>
          <w:rStyle w:val="Hyperlink"/>
          <w:rFonts w:ascii="Corbel" w:hAnsi="Corbel"/>
          <w:color w:val="000000" w:themeColor="text1"/>
          <w:sz w:val="20"/>
          <w:u w:val="none"/>
          <w:lang w:val="fr-BE"/>
        </w:rPr>
        <w:t>Responsable Sponsoring :</w:t>
      </w:r>
    </w:p>
    <w:p w14:paraId="596B1D5D" w14:textId="77777777" w:rsidR="005E0598" w:rsidRPr="005E0598" w:rsidRDefault="0099653C" w:rsidP="00814D46">
      <w:pPr>
        <w:spacing w:after="0"/>
        <w:rPr>
          <w:rStyle w:val="Hyperlink"/>
          <w:rFonts w:ascii="Corbel" w:hAnsi="Corbel"/>
          <w:color w:val="000000" w:themeColor="text1"/>
          <w:sz w:val="20"/>
          <w:u w:val="none"/>
          <w:lang w:val="fr-BE"/>
        </w:rPr>
      </w:pPr>
      <w:r w:rsidRPr="005E0598">
        <w:rPr>
          <w:rStyle w:val="Hyperlink"/>
          <w:rFonts w:ascii="Corbel" w:hAnsi="Corbel"/>
          <w:color w:val="000000" w:themeColor="text1"/>
          <w:sz w:val="20"/>
          <w:u w:val="none"/>
          <w:lang w:val="fr-BE"/>
        </w:rPr>
        <w:t>Karine Lacroix</w:t>
      </w:r>
    </w:p>
    <w:p w14:paraId="0D038C8E" w14:textId="77777777" w:rsidR="005E0598" w:rsidRPr="005E0598" w:rsidRDefault="005E0598" w:rsidP="005E0598">
      <w:pPr>
        <w:spacing w:after="0"/>
        <w:rPr>
          <w:rFonts w:ascii="Corbel" w:hAnsi="Corbel"/>
          <w:color w:val="000000" w:themeColor="text1"/>
          <w:sz w:val="20"/>
          <w:lang w:val="nl-BE"/>
        </w:rPr>
      </w:pPr>
      <w:r w:rsidRPr="005E0598">
        <w:rPr>
          <w:rFonts w:ascii="Corbel" w:hAnsi="Corbel"/>
          <w:color w:val="000000" w:themeColor="text1"/>
          <w:sz w:val="20"/>
          <w:lang w:val="nl-BE"/>
        </w:rPr>
        <w:t>Tel. 02/749 96 84</w:t>
      </w:r>
    </w:p>
    <w:p w14:paraId="2724A4CF" w14:textId="3EBE76AA" w:rsidR="0099653C" w:rsidRPr="005E0598" w:rsidRDefault="0023327B" w:rsidP="005E0598">
      <w:pPr>
        <w:spacing w:after="0"/>
        <w:rPr>
          <w:rStyle w:val="Hyperlink"/>
          <w:rFonts w:ascii="Corbel" w:hAnsi="Corbel"/>
          <w:sz w:val="20"/>
          <w:lang w:val="fr-BE"/>
        </w:rPr>
      </w:pPr>
      <w:hyperlink r:id="rId15" w:history="1">
        <w:r w:rsidRPr="005E0598">
          <w:rPr>
            <w:rStyle w:val="Hyperlink"/>
            <w:rFonts w:ascii="Corbel" w:hAnsi="Corbel"/>
            <w:sz w:val="20"/>
            <w:lang w:val="fr-BE"/>
          </w:rPr>
          <w:t>karine.lacroix@axxon.be</w:t>
        </w:r>
      </w:hyperlink>
    </w:p>
    <w:p w14:paraId="5B778972" w14:textId="35AB355C" w:rsidR="005D485D" w:rsidRPr="005E0598" w:rsidRDefault="005D485D" w:rsidP="005D485D">
      <w:pPr>
        <w:jc w:val="left"/>
        <w:rPr>
          <w:rFonts w:ascii="Corbel" w:hAnsi="Corbel"/>
          <w:color w:val="000000" w:themeColor="text1"/>
          <w:sz w:val="20"/>
          <w:lang w:val="fr-BE"/>
        </w:rPr>
      </w:pPr>
      <w:r w:rsidRPr="005E0598">
        <w:rPr>
          <w:rFonts w:ascii="Corbel" w:hAnsi="Corbel"/>
          <w:color w:val="000000" w:themeColor="text1"/>
          <w:sz w:val="20"/>
          <w:lang w:val="fr-BE"/>
        </w:rPr>
        <w:t xml:space="preserve">      </w:t>
      </w:r>
      <w:r w:rsidRPr="005E0598">
        <w:rPr>
          <w:rFonts w:ascii="Corbel" w:hAnsi="Corbel"/>
          <w:color w:val="000000" w:themeColor="text1"/>
          <w:sz w:val="20"/>
          <w:lang w:val="fr-BE"/>
        </w:rPr>
        <w:tab/>
      </w:r>
      <w:r w:rsidRPr="005E0598">
        <w:rPr>
          <w:rFonts w:ascii="Corbel" w:hAnsi="Corbel"/>
          <w:color w:val="000000" w:themeColor="text1"/>
          <w:sz w:val="20"/>
          <w:lang w:val="fr-BE"/>
        </w:rPr>
        <w:tab/>
      </w:r>
      <w:r w:rsidRPr="005E0598">
        <w:rPr>
          <w:rFonts w:ascii="Corbel" w:hAnsi="Corbel"/>
          <w:color w:val="000000" w:themeColor="text1"/>
          <w:sz w:val="20"/>
          <w:lang w:val="fr-BE"/>
        </w:rPr>
        <w:tab/>
      </w:r>
    </w:p>
    <w:p w14:paraId="7C89E7FA" w14:textId="77777777" w:rsidR="005D485D" w:rsidRPr="0099653C" w:rsidRDefault="005D485D" w:rsidP="00814D46">
      <w:pPr>
        <w:spacing w:after="0"/>
        <w:rPr>
          <w:rStyle w:val="Hyperlink"/>
          <w:rFonts w:ascii="Corbel" w:hAnsi="Corbel"/>
          <w:color w:val="000000" w:themeColor="text1"/>
          <w:sz w:val="20"/>
          <w:u w:val="none"/>
          <w:lang w:val="fr-BE"/>
        </w:rPr>
      </w:pPr>
    </w:p>
    <w:p w14:paraId="44EF6B95" w14:textId="77777777" w:rsidR="0099653C" w:rsidRPr="00744B0D" w:rsidRDefault="0099653C" w:rsidP="00814D46">
      <w:pPr>
        <w:spacing w:after="0"/>
        <w:rPr>
          <w:rFonts w:ascii="Corbel" w:hAnsi="Corbel"/>
          <w:b/>
          <w:color w:val="000000" w:themeColor="text1"/>
          <w:sz w:val="20"/>
          <w:lang w:val="fr-BE"/>
        </w:rPr>
      </w:pPr>
    </w:p>
    <w:p w14:paraId="35BDF030" w14:textId="77777777" w:rsidR="00814D46" w:rsidRPr="00744B0D" w:rsidRDefault="00814D46" w:rsidP="00814D46">
      <w:pPr>
        <w:spacing w:after="0"/>
        <w:rPr>
          <w:rFonts w:ascii="Corbel" w:hAnsi="Corbel"/>
          <w:b/>
          <w:color w:val="000000" w:themeColor="text1"/>
          <w:sz w:val="20"/>
          <w:lang w:val="fr-BE"/>
        </w:rPr>
      </w:pPr>
    </w:p>
    <w:p w14:paraId="52B43B6D" w14:textId="77777777" w:rsidR="00814D46" w:rsidRPr="00744B0D" w:rsidRDefault="00814D46" w:rsidP="00814D46">
      <w:pPr>
        <w:spacing w:after="0"/>
        <w:rPr>
          <w:rFonts w:ascii="Corbel" w:hAnsi="Corbel"/>
          <w:b/>
          <w:color w:val="000000" w:themeColor="text1"/>
          <w:sz w:val="20"/>
          <w:lang w:val="fr-BE"/>
        </w:rPr>
      </w:pPr>
    </w:p>
    <w:p w14:paraId="6758A434" w14:textId="77777777" w:rsidR="00814D46" w:rsidRPr="00744B0D" w:rsidRDefault="00814D46" w:rsidP="00814D46">
      <w:pPr>
        <w:spacing w:after="0"/>
        <w:rPr>
          <w:rFonts w:ascii="Corbel" w:hAnsi="Corbel"/>
          <w:b/>
          <w:color w:val="000000" w:themeColor="text1"/>
          <w:sz w:val="20"/>
          <w:lang w:val="fr-BE"/>
        </w:rPr>
      </w:pPr>
    </w:p>
    <w:sectPr w:rsidR="00814D46" w:rsidRPr="00744B0D" w:rsidSect="0034565A">
      <w:headerReference w:type="default" r:id="rId16"/>
      <w:footerReference w:type="default" r:id="rId17"/>
      <w:pgSz w:w="12240" w:h="15840"/>
      <w:pgMar w:top="1020" w:right="700" w:bottom="1060" w:left="1120" w:header="394" w:footer="8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52862" w14:textId="77777777" w:rsidR="008D2D33" w:rsidRDefault="008D2D33" w:rsidP="00163BED">
      <w:pPr>
        <w:spacing w:after="0" w:line="240" w:lineRule="auto"/>
      </w:pPr>
      <w:r>
        <w:separator/>
      </w:r>
    </w:p>
  </w:endnote>
  <w:endnote w:type="continuationSeparator" w:id="0">
    <w:p w14:paraId="16B85C8B" w14:textId="77777777" w:rsidR="008D2D33" w:rsidRDefault="008D2D33" w:rsidP="00163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78869"/>
      <w:docPartObj>
        <w:docPartGallery w:val="Page Numbers (Bottom of Page)"/>
        <w:docPartUnique/>
      </w:docPartObj>
    </w:sdtPr>
    <w:sdtEndPr/>
    <w:sdtContent>
      <w:p w14:paraId="53C65225" w14:textId="7C521EF1" w:rsidR="004968DE" w:rsidRPr="0034565A" w:rsidRDefault="004968DE" w:rsidP="0034565A">
        <w:pPr>
          <w:pStyle w:val="Voettekst"/>
          <w:jc w:val="center"/>
          <w:rPr>
            <w:color w:val="C00000"/>
            <w:u w:val="single"/>
          </w:rPr>
        </w:pPr>
        <w:r>
          <w:rPr>
            <w:color w:val="C00000"/>
            <w:u w:val="single"/>
          </w:rPr>
          <w:tab/>
        </w:r>
        <w:r>
          <w:rPr>
            <w:color w:val="C00000"/>
            <w:u w:val="single"/>
          </w:rPr>
          <w:tab/>
        </w:r>
      </w:p>
      <w:p w14:paraId="6CB60924" w14:textId="7A4A490D" w:rsidR="004968DE" w:rsidRDefault="004968DE" w:rsidP="0034565A">
        <w:pPr>
          <w:pStyle w:val="Voettekst"/>
          <w:jc w:val="center"/>
        </w:pPr>
        <w:r>
          <w:rPr>
            <w:noProof/>
            <w:lang w:val="nl-BE" w:eastAsia="nl-BE"/>
          </w:rPr>
          <w:drawing>
            <wp:inline distT="0" distB="0" distL="0" distR="0" wp14:anchorId="02EE7EAF" wp14:editId="2620CF88">
              <wp:extent cx="1116632" cy="36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1.png"/>
                      <pic:cNvPicPr/>
                    </pic:nvPicPr>
                    <pic:blipFill>
                      <a:blip r:embed="rId1">
                        <a:extLst>
                          <a:ext uri="{28A0092B-C50C-407E-A947-70E740481C1C}">
                            <a14:useLocalDpi xmlns:a14="http://schemas.microsoft.com/office/drawing/2010/main" val="0"/>
                          </a:ext>
                        </a:extLst>
                      </a:blip>
                      <a:stretch>
                        <a:fillRect/>
                      </a:stretch>
                    </pic:blipFill>
                    <pic:spPr>
                      <a:xfrm>
                        <a:off x="0" y="0"/>
                        <a:ext cx="1116632" cy="360000"/>
                      </a:xfrm>
                      <a:prstGeom prst="rect">
                        <a:avLst/>
                      </a:prstGeom>
                    </pic:spPr>
                  </pic:pic>
                </a:graphicData>
              </a:graphic>
            </wp:inline>
          </w:drawing>
        </w:r>
      </w:p>
    </w:sdtContent>
  </w:sdt>
  <w:p w14:paraId="76BDF622" w14:textId="6BD6E928" w:rsidR="004968DE" w:rsidRDefault="004968DE" w:rsidP="00C330C1">
    <w:pPr>
      <w:tabs>
        <w:tab w:val="left" w:pos="9285"/>
      </w:tab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D63ED" w14:textId="77777777" w:rsidR="008D2D33" w:rsidRDefault="008D2D33" w:rsidP="00163BED">
      <w:pPr>
        <w:spacing w:after="0" w:line="240" w:lineRule="auto"/>
      </w:pPr>
      <w:r>
        <w:separator/>
      </w:r>
    </w:p>
  </w:footnote>
  <w:footnote w:type="continuationSeparator" w:id="0">
    <w:p w14:paraId="1AC9F5D8" w14:textId="77777777" w:rsidR="008D2D33" w:rsidRDefault="008D2D33" w:rsidP="00163BED">
      <w:pPr>
        <w:spacing w:after="0" w:line="240" w:lineRule="auto"/>
      </w:pPr>
      <w:r>
        <w:continuationSeparator/>
      </w:r>
    </w:p>
  </w:footnote>
  <w:footnote w:id="1">
    <w:p w14:paraId="52619B3E" w14:textId="5B8E6F6B" w:rsidR="00814D46" w:rsidRPr="0023327B" w:rsidRDefault="00814D46" w:rsidP="0023327B">
      <w:pPr>
        <w:spacing w:after="0"/>
        <w:rPr>
          <w:b/>
          <w:i/>
          <w:sz w:val="16"/>
          <w:szCs w:val="16"/>
          <w:lang w:val="fr-BE"/>
        </w:rPr>
      </w:pPr>
      <w:r>
        <w:rPr>
          <w:rStyle w:val="Voetnootmarkering"/>
        </w:rPr>
        <w:footnoteRef/>
      </w:r>
      <w:r w:rsidRPr="00891D64">
        <w:rPr>
          <w:lang w:val="fr-BE"/>
        </w:rPr>
        <w:t xml:space="preserve"> </w:t>
      </w:r>
      <w:r w:rsidR="0023327B">
        <w:rPr>
          <w:i/>
          <w:sz w:val="16"/>
          <w:szCs w:val="16"/>
          <w:lang w:val="fr-BE"/>
        </w:rPr>
        <w:t>P</w:t>
      </w:r>
      <w:r>
        <w:rPr>
          <w:i/>
          <w:sz w:val="16"/>
          <w:szCs w:val="16"/>
          <w:lang w:val="fr-BE"/>
        </w:rPr>
        <w:t xml:space="preserve">ar </w:t>
      </w:r>
      <w:r w:rsidR="0023327B">
        <w:rPr>
          <w:i/>
          <w:sz w:val="16"/>
          <w:szCs w:val="16"/>
          <w:lang w:val="fr-BE"/>
        </w:rPr>
        <w:t>AXXON</w:t>
      </w:r>
      <w:r>
        <w:rPr>
          <w:i/>
          <w:sz w:val="16"/>
          <w:szCs w:val="16"/>
          <w:lang w:val="fr-BE"/>
        </w:rPr>
        <w:t>, il faut entendre</w:t>
      </w:r>
      <w:r w:rsidRPr="00B36535">
        <w:rPr>
          <w:i/>
          <w:sz w:val="16"/>
          <w:szCs w:val="16"/>
          <w:lang w:val="fr-BE"/>
        </w:rPr>
        <w:t>:</w:t>
      </w:r>
      <w:r w:rsidR="0023327B">
        <w:rPr>
          <w:i/>
          <w:sz w:val="16"/>
          <w:szCs w:val="16"/>
          <w:lang w:val="fr-BE"/>
        </w:rPr>
        <w:t xml:space="preserve"> AXXON</w:t>
      </w:r>
      <w:r w:rsidRPr="00B36535">
        <w:rPr>
          <w:i/>
          <w:sz w:val="16"/>
          <w:szCs w:val="16"/>
          <w:lang w:val="fr-BE"/>
        </w:rPr>
        <w:t xml:space="preserve">, Physical </w:t>
      </w:r>
      <w:proofErr w:type="spellStart"/>
      <w:r w:rsidRPr="00B36535">
        <w:rPr>
          <w:i/>
          <w:sz w:val="16"/>
          <w:szCs w:val="16"/>
          <w:lang w:val="fr-BE"/>
        </w:rPr>
        <w:t>Therapy</w:t>
      </w:r>
      <w:proofErr w:type="spellEnd"/>
      <w:r w:rsidRPr="00B36535">
        <w:rPr>
          <w:i/>
          <w:sz w:val="16"/>
          <w:szCs w:val="16"/>
          <w:lang w:val="fr-BE"/>
        </w:rPr>
        <w:t xml:space="preserve"> in </w:t>
      </w:r>
      <w:proofErr w:type="spellStart"/>
      <w:r w:rsidRPr="00B36535">
        <w:rPr>
          <w:i/>
          <w:sz w:val="16"/>
          <w:szCs w:val="16"/>
          <w:lang w:val="fr-BE"/>
        </w:rPr>
        <w:t>Belgium</w:t>
      </w:r>
      <w:proofErr w:type="spellEnd"/>
      <w:r w:rsidR="0023327B">
        <w:rPr>
          <w:i/>
          <w:sz w:val="16"/>
          <w:szCs w:val="16"/>
          <w:lang w:val="fr-BE"/>
        </w:rPr>
        <w:t>, AXXON</w:t>
      </w:r>
      <w:r w:rsidRPr="0023327B">
        <w:rPr>
          <w:i/>
          <w:sz w:val="16"/>
          <w:szCs w:val="16"/>
          <w:lang w:val="fr-BE"/>
        </w:rPr>
        <w:t>, Qualité en Kinésithérapie</w:t>
      </w:r>
      <w:r w:rsidR="0023327B">
        <w:rPr>
          <w:i/>
          <w:sz w:val="16"/>
          <w:szCs w:val="16"/>
          <w:lang w:val="fr-BE"/>
        </w:rPr>
        <w:t xml:space="preserve"> et AXXON</w:t>
      </w:r>
      <w:r w:rsidRPr="0023327B">
        <w:rPr>
          <w:i/>
          <w:sz w:val="16"/>
          <w:szCs w:val="16"/>
          <w:lang w:val="fr-BE"/>
        </w:rPr>
        <w:t xml:space="preserve">, </w:t>
      </w:r>
      <w:proofErr w:type="spellStart"/>
      <w:r w:rsidRPr="0023327B">
        <w:rPr>
          <w:i/>
          <w:sz w:val="16"/>
          <w:szCs w:val="16"/>
          <w:lang w:val="fr-BE"/>
        </w:rPr>
        <w:t>Kwaliteit</w:t>
      </w:r>
      <w:proofErr w:type="spellEnd"/>
      <w:r w:rsidRPr="0023327B">
        <w:rPr>
          <w:i/>
          <w:sz w:val="16"/>
          <w:szCs w:val="16"/>
          <w:lang w:val="fr-BE"/>
        </w:rPr>
        <w:t xml:space="preserve"> in </w:t>
      </w:r>
      <w:proofErr w:type="spellStart"/>
      <w:r w:rsidRPr="0023327B">
        <w:rPr>
          <w:i/>
          <w:sz w:val="16"/>
          <w:szCs w:val="16"/>
          <w:lang w:val="fr-BE"/>
        </w:rPr>
        <w:t>Kinesitherapie</w:t>
      </w:r>
      <w:proofErr w:type="spellEnd"/>
    </w:p>
    <w:p w14:paraId="058D819A" w14:textId="77777777" w:rsidR="00814D46" w:rsidRPr="0023327B" w:rsidRDefault="00814D46" w:rsidP="00814D46">
      <w:pPr>
        <w:pStyle w:val="Voetnoottekst"/>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1B86E" w14:textId="6488CC33" w:rsidR="004968DE" w:rsidRDefault="00F941D1">
    <w:pPr>
      <w:pStyle w:val="Koptekst"/>
    </w:pPr>
    <w:r>
      <w:rPr>
        <w:noProof/>
        <w:lang w:val="nl-BE" w:eastAsia="nl-BE"/>
      </w:rPr>
      <mc:AlternateContent>
        <mc:Choice Requires="wps">
          <w:drawing>
            <wp:anchor distT="0" distB="0" distL="114300" distR="114300" simplePos="0" relativeHeight="251660288" behindDoc="0" locked="0" layoutInCell="0" allowOverlap="1" wp14:anchorId="6F0EA467" wp14:editId="1FC6087E">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orbel" w:hAnsi="Corbel"/>
                              <w:sz w:val="2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6C12696B" w14:textId="23E201DC" w:rsidR="00F941D1" w:rsidRPr="00F941D1" w:rsidRDefault="00744B0D">
                              <w:pPr>
                                <w:spacing w:after="0" w:line="240" w:lineRule="auto"/>
                                <w:rPr>
                                  <w:rFonts w:ascii="Corbel" w:hAnsi="Corbel"/>
                                  <w:sz w:val="20"/>
                                </w:rPr>
                              </w:pPr>
                              <w:r>
                                <w:rPr>
                                  <w:rFonts w:ascii="Corbel" w:hAnsi="Corbel"/>
                                  <w:sz w:val="20"/>
                                  <w:lang w:val="nl-BE"/>
                                </w:rPr>
                                <w:t>Code</w:t>
                              </w:r>
                              <w:r w:rsidR="00FB6EFF">
                                <w:rPr>
                                  <w:rFonts w:ascii="Corbel" w:hAnsi="Corbel"/>
                                  <w:sz w:val="20"/>
                                  <w:lang w:val="nl-BE"/>
                                </w:rPr>
                                <w:t xml:space="preserve"> de déontologie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F0EA467" id="_x0000_t202" coordsize="21600,21600" o:spt="202" path="m,l,21600r21600,l21600,xe">
              <v:stroke joinstyle="miter"/>
              <v:path gradientshapeok="t" o:connecttype="rect"/>
            </v:shapetype>
            <v:shape id="Tekstvak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i9tQIAALc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Sq&#10;HCcxtErSDpp0zx+M3dIH5GxQoaE3GTje9eBqdzdqB532bE1/q9iDQVItGirX/FprNTScVpBh7G6G&#10;J1dHHONAVsMnVUEgurHKA+1q3bnyQUEQoEOnHo/d4TuLGBgnKTmfRnDE4Cy+iGbxxIeg2eF2r439&#10;wFWH3CLHGrrv0en21liXDc0OLi6YVKVoW6+AVr4wgONogdhw1Z25LHxDn9IoXc6WMxKQZLoMSFQU&#10;wXW5IMG0jC8mxXmxWBTxTxc3JlkjqopLF+Ygrpj8WfP2Mh9lcZSXUa2oHJxLyej1atFqtKUg7tJ/&#10;+4KcuIUv0/BFAC6vKMUJiW6SNCins4uAlGQSpFDgIIrTm3QakZQU5UtKt0Lyf6eEhhynk2Qyium3&#10;3CL/veVGs05YGB+t6HI8OzrRzElwKSvfWktFO65PSuHSfy4FtPvQaC9Yp9FRrXa32gGKU/FKVY8g&#10;Xa1AWSBCmHmwaJT+gdEA8yPH5vuGao5R+1GC/NOYEDdw/AYW+tS6OlipZACRY2Y1RuNmYcfxtOm1&#10;WDcQ4/DUruGxlMLr+Dmf/ROD6eDp7CeZGz+ne+/1PG/nv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O0Ri9tQIAALcFAAAO&#10;AAAAAAAAAAAAAAAAAC4CAABkcnMvZTJvRG9jLnhtbFBLAQItABQABgAIAAAAIQBczPU/2wAAAAQB&#10;AAAPAAAAAAAAAAAAAAAAAA8FAABkcnMvZG93bnJldi54bWxQSwUGAAAAAAQABADzAAAAFwYAAAAA&#10;" o:allowincell="f" filled="f" stroked="f">
              <v:textbox style="mso-fit-shape-to-text:t" inset=",0,,0">
                <w:txbxContent>
                  <w:sdt>
                    <w:sdtPr>
                      <w:rPr>
                        <w:rFonts w:ascii="Corbel" w:hAnsi="Corbel"/>
                        <w:sz w:val="2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6C12696B" w14:textId="23E201DC" w:rsidR="00F941D1" w:rsidRPr="00F941D1" w:rsidRDefault="00744B0D">
                        <w:pPr>
                          <w:spacing w:after="0" w:line="240" w:lineRule="auto"/>
                          <w:rPr>
                            <w:rFonts w:ascii="Corbel" w:hAnsi="Corbel"/>
                            <w:sz w:val="20"/>
                          </w:rPr>
                        </w:pPr>
                        <w:r>
                          <w:rPr>
                            <w:rFonts w:ascii="Corbel" w:hAnsi="Corbel"/>
                            <w:sz w:val="20"/>
                            <w:lang w:val="nl-BE"/>
                          </w:rPr>
                          <w:t>Code</w:t>
                        </w:r>
                        <w:r w:rsidR="00FB6EFF">
                          <w:rPr>
                            <w:rFonts w:ascii="Corbel" w:hAnsi="Corbel"/>
                            <w:sz w:val="20"/>
                            <w:lang w:val="nl-BE"/>
                          </w:rPr>
                          <w:t xml:space="preserve"> de déontologie</w:t>
                        </w:r>
                      </w:p>
                    </w:sdtContent>
                  </w:sdt>
                </w:txbxContent>
              </v:textbox>
              <w10:wrap anchorx="margin" anchory="margin"/>
            </v:shape>
          </w:pict>
        </mc:Fallback>
      </mc:AlternateContent>
    </w:r>
    <w:r>
      <w:rPr>
        <w:noProof/>
        <w:lang w:val="nl-BE" w:eastAsia="nl-BE"/>
      </w:rPr>
      <mc:AlternateContent>
        <mc:Choice Requires="wps">
          <w:drawing>
            <wp:anchor distT="0" distB="0" distL="114300" distR="114300" simplePos="0" relativeHeight="251659264" behindDoc="0" locked="0" layoutInCell="0" allowOverlap="1" wp14:anchorId="0B409408" wp14:editId="49E61F95">
              <wp:simplePos x="0" y="0"/>
              <wp:positionH relativeFrom="page">
                <wp:align>left</wp:align>
              </wp:positionH>
              <wp:positionV relativeFrom="topMargin">
                <wp:align>center</wp:align>
              </wp:positionV>
              <wp:extent cx="914400" cy="170815"/>
              <wp:effectExtent l="0" t="0" r="0" b="952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BD0C27"/>
                      </a:solidFill>
                      <a:ln>
                        <a:noFill/>
                      </a:ln>
                    </wps:spPr>
                    <wps:txbx>
                      <w:txbxContent>
                        <w:p w14:paraId="196324B6" w14:textId="77777777" w:rsidR="00F941D1" w:rsidRDefault="00F941D1">
                          <w:pPr>
                            <w:spacing w:after="0" w:line="240" w:lineRule="auto"/>
                            <w:jc w:val="right"/>
                            <w:rPr>
                              <w:color w:val="FFFFFF" w:themeColor="background1"/>
                            </w:rPr>
                          </w:pPr>
                          <w:r>
                            <w:fldChar w:fldCharType="begin"/>
                          </w:r>
                          <w:r>
                            <w:instrText>PAGE   \* MERGEFORMAT</w:instrText>
                          </w:r>
                          <w:r>
                            <w:fldChar w:fldCharType="separate"/>
                          </w:r>
                          <w:r w:rsidR="0086225B" w:rsidRPr="0086225B">
                            <w:rPr>
                              <w:noProof/>
                              <w:color w:val="FFFFFF" w:themeColor="background1"/>
                              <w:lang w:val="nl-NL"/>
                            </w:rPr>
                            <w:t>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B409408" id="Tekstvak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zcCAIAAPMDAAAOAAAAZHJzL2Uyb0RvYy54bWysU9tu2zAMfR+wfxD0vtgOurU14hRtggwD&#10;ugvQ7gNkWbaF2KJGKbGzrx8lJ2m2vRV9EcSLDnkOqcXd2Hdsr9BpMAXPZilnykiotGkK/vN58+GG&#10;M+eFqUQHRhX8oBy/W75/txhsrubQQlcpZARiXD7Ygrfe2zxJnGxVL9wMrDIUrAF74cnEJqlQDITe&#10;d8k8TT8lA2BlEaRyjrzrKciXEb+ulfTf69opz7qCU28+nhjPMpzJciHyBoVttTy2IV7RRS+0oaJn&#10;qLXwgu1Q/wfVa4ngoPYzCX0Cda2lihyITZb+w+apFVZFLiSOs2eZ3NvBym/7H8h0VfB5dsuZET0N&#10;6Vltnd+LLQs+UmiwLqfEJ0upfnyAkSYd2Tr7CHLrmIFVK0yj7hFhaJWoqMMsvEwunk44LoCUw1eo&#10;qJDYeYhAY419kI8EYYROkzqcp6NGzyQ5b7Orq5QikkLZdXqTfYwVRH56bNH5zwp6Fi4FRxp+BBf7&#10;R+dDMyI/pYRaDjpdbXTXRQObctUh2wtalId1uppfH9H/SutMSDYQnk2IwRNZBmITRT+WY5Q0ShAU&#10;KKE6EG2Eaf/ov9ClBfzN2UC7V3D3aydQcdZ9MSRdZErLGg1ijJfe8uQVRhJEwaVHziZj5afV3lnU&#10;TUs1TmO6J6E3Oorw0s+xcdqsqM3xF4TVvbRj1stfXf4BAAD//wMAUEsDBBQABgAIAAAAIQBKP+tV&#10;2AAAAAQBAAAPAAAAZHJzL2Rvd25yZXYueG1sTI/BTsMwEETvSP0Haytxo06rUkGIU1VFHAonUj7A&#10;iZc4wl5HsV2Hv8flApeRRrOaeVvtZ2vYBSc/OBKwXhXAkDqnBuoFfJxf7h6A+SBJSeMIBXyjh329&#10;uKlkqVyid7w0oWe5hHwpBegQxpJz32m00q/ciJSzTzdZGbKdeq4mmXK5NXxTFDtu5UB5QcsRjxq7&#10;ryZaATxFekttbOLh2ejXZE+nme6FuF3OhydgAefwdwxX/IwOdWZqXSTlmRGQHwm/es2222xbAZvd&#10;I/C64v/h6x8AAAD//wMAUEsBAi0AFAAGAAgAAAAhALaDOJL+AAAA4QEAABMAAAAAAAAAAAAAAAAA&#10;AAAAAFtDb250ZW50X1R5cGVzXS54bWxQSwECLQAUAAYACAAAACEAOP0h/9YAAACUAQAACwAAAAAA&#10;AAAAAAAAAAAvAQAAX3JlbHMvLnJlbHNQSwECLQAUAAYACAAAACEAZ84M3AgCAADzAwAADgAAAAAA&#10;AAAAAAAAAAAuAgAAZHJzL2Uyb0RvYy54bWxQSwECLQAUAAYACAAAACEASj/rVdgAAAAEAQAADwAA&#10;AAAAAAAAAAAAAABiBAAAZHJzL2Rvd25yZXYueG1sUEsFBgAAAAAEAAQA8wAAAGcFAAAAAA==&#10;" o:allowincell="f" fillcolor="#bd0c27" stroked="f">
              <v:textbox style="mso-fit-shape-to-text:t" inset=",0,,0">
                <w:txbxContent>
                  <w:p w14:paraId="196324B6" w14:textId="77777777" w:rsidR="00F941D1" w:rsidRDefault="00F941D1">
                    <w:pPr>
                      <w:spacing w:after="0" w:line="240" w:lineRule="auto"/>
                      <w:jc w:val="right"/>
                      <w:rPr>
                        <w:color w:val="FFFFFF" w:themeColor="background1"/>
                      </w:rPr>
                    </w:pPr>
                    <w:r>
                      <w:fldChar w:fldCharType="begin"/>
                    </w:r>
                    <w:r>
                      <w:instrText>PAGE   \* MERGEFORMAT</w:instrText>
                    </w:r>
                    <w:r>
                      <w:fldChar w:fldCharType="separate"/>
                    </w:r>
                    <w:r w:rsidR="0086225B" w:rsidRPr="0086225B">
                      <w:rPr>
                        <w:noProof/>
                        <w:color w:val="FFFFFF" w:themeColor="background1"/>
                        <w:lang w:val="nl-NL"/>
                      </w:rPr>
                      <w:t>5</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806"/>
    <w:multiLevelType w:val="multilevel"/>
    <w:tmpl w:val="8D64A800"/>
    <w:lvl w:ilvl="0">
      <w:start w:val="1"/>
      <w:numFmt w:val="decimal"/>
      <w:lvlText w:val="%1."/>
      <w:lvlJc w:val="left"/>
      <w:pPr>
        <w:ind w:left="643"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1" w15:restartNumberingAfterBreak="0">
    <w:nsid w:val="0B5867B7"/>
    <w:multiLevelType w:val="hybridMultilevel"/>
    <w:tmpl w:val="17DCCB44"/>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 w15:restartNumberingAfterBreak="0">
    <w:nsid w:val="23D440AB"/>
    <w:multiLevelType w:val="hybridMultilevel"/>
    <w:tmpl w:val="513E2E4A"/>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9FD1642"/>
    <w:multiLevelType w:val="hybridMultilevel"/>
    <w:tmpl w:val="166450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AE41B3"/>
    <w:multiLevelType w:val="hybridMultilevel"/>
    <w:tmpl w:val="7C0690AA"/>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5" w15:restartNumberingAfterBreak="0">
    <w:nsid w:val="2D3C1E4A"/>
    <w:multiLevelType w:val="hybridMultilevel"/>
    <w:tmpl w:val="A42CCA76"/>
    <w:lvl w:ilvl="0" w:tplc="08130003">
      <w:start w:val="1"/>
      <w:numFmt w:val="bullet"/>
      <w:lvlText w:val="o"/>
      <w:lvlJc w:val="left"/>
      <w:pPr>
        <w:ind w:left="1068" w:hanging="360"/>
      </w:pPr>
      <w:rPr>
        <w:rFonts w:ascii="Courier New" w:hAnsi="Courier New" w:cs="Courier New"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6" w15:restartNumberingAfterBreak="0">
    <w:nsid w:val="33C96281"/>
    <w:multiLevelType w:val="hybridMultilevel"/>
    <w:tmpl w:val="9D08B5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6843193"/>
    <w:multiLevelType w:val="hybridMultilevel"/>
    <w:tmpl w:val="18863F7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9048F1"/>
    <w:multiLevelType w:val="hybridMultilevel"/>
    <w:tmpl w:val="19E841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B3221E6"/>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F4672"/>
    <w:multiLevelType w:val="hybridMultilevel"/>
    <w:tmpl w:val="4D5EA138"/>
    <w:lvl w:ilvl="0" w:tplc="6652E71A">
      <w:numFmt w:val="bullet"/>
      <w:lvlText w:val="-"/>
      <w:lvlJc w:val="left"/>
      <w:pPr>
        <w:ind w:left="720" w:hanging="360"/>
      </w:pPr>
      <w:rPr>
        <w:rFonts w:ascii="Calibri" w:eastAsia="Calibri" w:hAnsi="Calibri"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71477A"/>
    <w:multiLevelType w:val="hybridMultilevel"/>
    <w:tmpl w:val="8146FBC2"/>
    <w:lvl w:ilvl="0" w:tplc="29086510">
      <w:start w:val="2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42CC60E1"/>
    <w:multiLevelType w:val="hybridMultilevel"/>
    <w:tmpl w:val="BF94027A"/>
    <w:lvl w:ilvl="0" w:tplc="D3BC7212">
      <w:start w:val="1"/>
      <w:numFmt w:val="bullet"/>
      <w:lvlText w:val="-"/>
      <w:lvlJc w:val="left"/>
      <w:pPr>
        <w:ind w:left="1080" w:hanging="360"/>
      </w:pPr>
      <w:rPr>
        <w:rFonts w:ascii="Calibri" w:eastAsia="Times New Roman" w:hAnsi="Calibr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3" w15:restartNumberingAfterBreak="0">
    <w:nsid w:val="464C204F"/>
    <w:multiLevelType w:val="hybridMultilevel"/>
    <w:tmpl w:val="23D4C6CA"/>
    <w:lvl w:ilvl="0" w:tplc="B0FE9B9C">
      <w:numFmt w:val="bullet"/>
      <w:lvlText w:val="-"/>
      <w:lvlJc w:val="left"/>
      <w:pPr>
        <w:ind w:left="720" w:hanging="360"/>
      </w:pPr>
      <w:rPr>
        <w:rFonts w:ascii="Constantia" w:eastAsia="Times New Roman" w:hAnsi="Constantia"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4" w15:restartNumberingAfterBreak="0">
    <w:nsid w:val="47110955"/>
    <w:multiLevelType w:val="hybridMultilevel"/>
    <w:tmpl w:val="6D34D8EE"/>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5" w15:restartNumberingAfterBreak="0">
    <w:nsid w:val="4782165A"/>
    <w:multiLevelType w:val="hybridMultilevel"/>
    <w:tmpl w:val="CBBED342"/>
    <w:lvl w:ilvl="0" w:tplc="0C5C864E">
      <w:numFmt w:val="bullet"/>
      <w:lvlText w:val="-"/>
      <w:lvlJc w:val="left"/>
      <w:pPr>
        <w:ind w:left="1428" w:hanging="360"/>
      </w:pPr>
      <w:rPr>
        <w:rFonts w:ascii="Calibri" w:eastAsia="Times New Roman" w:hAnsi="Calibri"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4CE704C7"/>
    <w:multiLevelType w:val="multilevel"/>
    <w:tmpl w:val="0813001D"/>
    <w:lvl w:ilvl="0">
      <w:start w:val="1"/>
      <w:numFmt w:val="decimal"/>
      <w:lvlText w:val="%1)"/>
      <w:lvlJc w:val="left"/>
      <w:pPr>
        <w:ind w:left="1425" w:hanging="360"/>
      </w:pPr>
    </w:lvl>
    <w:lvl w:ilvl="1">
      <w:start w:val="1"/>
      <w:numFmt w:val="lowerLetter"/>
      <w:lvlText w:val="%2)"/>
      <w:lvlJc w:val="left"/>
      <w:pPr>
        <w:ind w:left="1785" w:hanging="360"/>
      </w:pPr>
    </w:lvl>
    <w:lvl w:ilvl="2">
      <w:start w:val="1"/>
      <w:numFmt w:val="lowerRoman"/>
      <w:lvlText w:val="%3)"/>
      <w:lvlJc w:val="left"/>
      <w:pPr>
        <w:ind w:left="2145" w:hanging="360"/>
      </w:pPr>
    </w:lvl>
    <w:lvl w:ilvl="3">
      <w:start w:val="1"/>
      <w:numFmt w:val="decimal"/>
      <w:lvlText w:val="(%4)"/>
      <w:lvlJc w:val="left"/>
      <w:pPr>
        <w:ind w:left="2505" w:hanging="360"/>
      </w:pPr>
    </w:lvl>
    <w:lvl w:ilvl="4">
      <w:start w:val="1"/>
      <w:numFmt w:val="lowerLetter"/>
      <w:lvlText w:val="(%5)"/>
      <w:lvlJc w:val="left"/>
      <w:pPr>
        <w:ind w:left="2865" w:hanging="360"/>
      </w:pPr>
    </w:lvl>
    <w:lvl w:ilvl="5">
      <w:start w:val="1"/>
      <w:numFmt w:val="lowerRoman"/>
      <w:lvlText w:val="(%6)"/>
      <w:lvlJc w:val="left"/>
      <w:pPr>
        <w:ind w:left="3225" w:hanging="360"/>
      </w:pPr>
    </w:lvl>
    <w:lvl w:ilvl="6">
      <w:start w:val="1"/>
      <w:numFmt w:val="decimal"/>
      <w:lvlText w:val="%7."/>
      <w:lvlJc w:val="left"/>
      <w:pPr>
        <w:ind w:left="3585" w:hanging="360"/>
      </w:pPr>
    </w:lvl>
    <w:lvl w:ilvl="7">
      <w:start w:val="1"/>
      <w:numFmt w:val="lowerLetter"/>
      <w:lvlText w:val="%8."/>
      <w:lvlJc w:val="left"/>
      <w:pPr>
        <w:ind w:left="3945" w:hanging="360"/>
      </w:pPr>
    </w:lvl>
    <w:lvl w:ilvl="8">
      <w:start w:val="1"/>
      <w:numFmt w:val="lowerRoman"/>
      <w:lvlText w:val="%9."/>
      <w:lvlJc w:val="left"/>
      <w:pPr>
        <w:ind w:left="4305" w:hanging="360"/>
      </w:pPr>
    </w:lvl>
  </w:abstractNum>
  <w:abstractNum w:abstractNumId="17" w15:restartNumberingAfterBreak="0">
    <w:nsid w:val="4CFB08A2"/>
    <w:multiLevelType w:val="hybridMultilevel"/>
    <w:tmpl w:val="2CCE635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03C4FFA"/>
    <w:multiLevelType w:val="hybridMultilevel"/>
    <w:tmpl w:val="F738E5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0603D55"/>
    <w:multiLevelType w:val="hybridMultilevel"/>
    <w:tmpl w:val="BAF26220"/>
    <w:lvl w:ilvl="0" w:tplc="6652E71A">
      <w:numFmt w:val="bullet"/>
      <w:lvlText w:val="-"/>
      <w:lvlJc w:val="left"/>
      <w:pPr>
        <w:ind w:left="2130" w:hanging="360"/>
      </w:pPr>
      <w:rPr>
        <w:rFonts w:ascii="Calibri" w:eastAsia="Calibri" w:hAnsi="Calibri" w:cs="Times New Roman"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0" w15:restartNumberingAfterBreak="0">
    <w:nsid w:val="5A9D7E36"/>
    <w:multiLevelType w:val="hybridMultilevel"/>
    <w:tmpl w:val="567EAF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B522181"/>
    <w:multiLevelType w:val="hybridMultilevel"/>
    <w:tmpl w:val="CE1CB244"/>
    <w:lvl w:ilvl="0" w:tplc="6F00CCB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CAA25EA"/>
    <w:multiLevelType w:val="hybridMultilevel"/>
    <w:tmpl w:val="DC80B2C0"/>
    <w:lvl w:ilvl="0" w:tplc="F4FAAB3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29670A9"/>
    <w:multiLevelType w:val="hybridMultilevel"/>
    <w:tmpl w:val="EF2E7B80"/>
    <w:lvl w:ilvl="0" w:tplc="BCC8ED8E">
      <w:numFmt w:val="bullet"/>
      <w:lvlText w:val=""/>
      <w:lvlJc w:val="left"/>
      <w:pPr>
        <w:ind w:left="1065" w:hanging="360"/>
      </w:pPr>
      <w:rPr>
        <w:rFonts w:ascii="Symbol" w:eastAsia="Calibri" w:hAnsi="Symbol"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4" w15:restartNumberingAfterBreak="0">
    <w:nsid w:val="6A5332AA"/>
    <w:multiLevelType w:val="hybridMultilevel"/>
    <w:tmpl w:val="70A276AA"/>
    <w:lvl w:ilvl="0" w:tplc="6652E71A">
      <w:numFmt w:val="bullet"/>
      <w:lvlText w:val="-"/>
      <w:lvlJc w:val="left"/>
      <w:pPr>
        <w:ind w:left="1425" w:hanging="360"/>
      </w:pPr>
      <w:rPr>
        <w:rFonts w:ascii="Calibri" w:eastAsia="Calibri" w:hAnsi="Calibri" w:cs="Times New Roman" w:hint="default"/>
      </w:rPr>
    </w:lvl>
    <w:lvl w:ilvl="1" w:tplc="04130003">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5" w15:restartNumberingAfterBreak="0">
    <w:nsid w:val="6C6C381E"/>
    <w:multiLevelType w:val="hybridMultilevel"/>
    <w:tmpl w:val="6254A694"/>
    <w:lvl w:ilvl="0" w:tplc="6652E71A">
      <w:numFmt w:val="bullet"/>
      <w:lvlText w:val="-"/>
      <w:lvlJc w:val="left"/>
      <w:pPr>
        <w:ind w:left="1425"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C8F0A39"/>
    <w:multiLevelType w:val="hybridMultilevel"/>
    <w:tmpl w:val="CC1E346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6FB2473B"/>
    <w:multiLevelType w:val="hybridMultilevel"/>
    <w:tmpl w:val="CD50FE1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8" w15:restartNumberingAfterBreak="0">
    <w:nsid w:val="72C70ACF"/>
    <w:multiLevelType w:val="hybridMultilevel"/>
    <w:tmpl w:val="5BBEE900"/>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11"/>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2"/>
  </w:num>
  <w:num w:numId="6">
    <w:abstractNumId w:val="7"/>
  </w:num>
  <w:num w:numId="7">
    <w:abstractNumId w:val="21"/>
  </w:num>
  <w:num w:numId="8">
    <w:abstractNumId w:val="0"/>
  </w:num>
  <w:num w:numId="9">
    <w:abstractNumId w:val="18"/>
  </w:num>
  <w:num w:numId="10">
    <w:abstractNumId w:val="20"/>
  </w:num>
  <w:num w:numId="11">
    <w:abstractNumId w:val="26"/>
  </w:num>
  <w:num w:numId="12">
    <w:abstractNumId w:val="2"/>
  </w:num>
  <w:num w:numId="13">
    <w:abstractNumId w:val="3"/>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6"/>
  </w:num>
  <w:num w:numId="21">
    <w:abstractNumId w:val="23"/>
  </w:num>
  <w:num w:numId="22">
    <w:abstractNumId w:val="24"/>
  </w:num>
  <w:num w:numId="23">
    <w:abstractNumId w:val="10"/>
  </w:num>
  <w:num w:numId="24">
    <w:abstractNumId w:val="1"/>
  </w:num>
  <w:num w:numId="25">
    <w:abstractNumId w:val="8"/>
  </w:num>
  <w:num w:numId="26">
    <w:abstractNumId w:val="14"/>
  </w:num>
  <w:num w:numId="27">
    <w:abstractNumId w:val="9"/>
  </w:num>
  <w:num w:numId="28">
    <w:abstractNumId w:val="16"/>
  </w:num>
  <w:num w:numId="29">
    <w:abstractNumId w:val="25"/>
  </w:num>
  <w:num w:numId="3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406"/>
    <w:rsid w:val="0000578E"/>
    <w:rsid w:val="00022D8F"/>
    <w:rsid w:val="00023782"/>
    <w:rsid w:val="0002558A"/>
    <w:rsid w:val="00025773"/>
    <w:rsid w:val="00027B1E"/>
    <w:rsid w:val="000300C0"/>
    <w:rsid w:val="00031198"/>
    <w:rsid w:val="00060AFD"/>
    <w:rsid w:val="00076E6D"/>
    <w:rsid w:val="000774AA"/>
    <w:rsid w:val="00085A8F"/>
    <w:rsid w:val="000A372D"/>
    <w:rsid w:val="000B3A4F"/>
    <w:rsid w:val="000B4DCF"/>
    <w:rsid w:val="000B7E1D"/>
    <w:rsid w:val="000B7E58"/>
    <w:rsid w:val="000C0744"/>
    <w:rsid w:val="000C2151"/>
    <w:rsid w:val="000C443B"/>
    <w:rsid w:val="000E1442"/>
    <w:rsid w:val="001011A9"/>
    <w:rsid w:val="00102F39"/>
    <w:rsid w:val="001058D1"/>
    <w:rsid w:val="001202C4"/>
    <w:rsid w:val="00122472"/>
    <w:rsid w:val="0012415A"/>
    <w:rsid w:val="00126A53"/>
    <w:rsid w:val="00140DCD"/>
    <w:rsid w:val="0016196F"/>
    <w:rsid w:val="00163BED"/>
    <w:rsid w:val="00174ABA"/>
    <w:rsid w:val="00183A98"/>
    <w:rsid w:val="0018402B"/>
    <w:rsid w:val="0019015E"/>
    <w:rsid w:val="001A7837"/>
    <w:rsid w:val="001A7DF2"/>
    <w:rsid w:val="001B3EDB"/>
    <w:rsid w:val="001D5613"/>
    <w:rsid w:val="001D768C"/>
    <w:rsid w:val="001E1952"/>
    <w:rsid w:val="001E227D"/>
    <w:rsid w:val="001F0145"/>
    <w:rsid w:val="002100CF"/>
    <w:rsid w:val="00212317"/>
    <w:rsid w:val="002310EF"/>
    <w:rsid w:val="0023327B"/>
    <w:rsid w:val="00237FE0"/>
    <w:rsid w:val="00243DE5"/>
    <w:rsid w:val="00246079"/>
    <w:rsid w:val="002471CA"/>
    <w:rsid w:val="0025328E"/>
    <w:rsid w:val="00253D26"/>
    <w:rsid w:val="00254CE2"/>
    <w:rsid w:val="00255BA4"/>
    <w:rsid w:val="002611C9"/>
    <w:rsid w:val="002638CF"/>
    <w:rsid w:val="002713EF"/>
    <w:rsid w:val="002B36AB"/>
    <w:rsid w:val="002B426A"/>
    <w:rsid w:val="002D68FC"/>
    <w:rsid w:val="002F339E"/>
    <w:rsid w:val="002F7F5E"/>
    <w:rsid w:val="00305E60"/>
    <w:rsid w:val="00320CB4"/>
    <w:rsid w:val="00321CC6"/>
    <w:rsid w:val="003263C3"/>
    <w:rsid w:val="00337112"/>
    <w:rsid w:val="00341DFE"/>
    <w:rsid w:val="00343F44"/>
    <w:rsid w:val="0034565A"/>
    <w:rsid w:val="00347704"/>
    <w:rsid w:val="003516EE"/>
    <w:rsid w:val="00373C7E"/>
    <w:rsid w:val="003749AD"/>
    <w:rsid w:val="00376046"/>
    <w:rsid w:val="0037695D"/>
    <w:rsid w:val="003776A2"/>
    <w:rsid w:val="003842EA"/>
    <w:rsid w:val="00386AFB"/>
    <w:rsid w:val="003930FA"/>
    <w:rsid w:val="00395EC0"/>
    <w:rsid w:val="00396624"/>
    <w:rsid w:val="003A57BC"/>
    <w:rsid w:val="003B43B4"/>
    <w:rsid w:val="003B7F94"/>
    <w:rsid w:val="003C1381"/>
    <w:rsid w:val="003C3304"/>
    <w:rsid w:val="003C7A36"/>
    <w:rsid w:val="003D432B"/>
    <w:rsid w:val="003F26FC"/>
    <w:rsid w:val="003F27E5"/>
    <w:rsid w:val="003F4199"/>
    <w:rsid w:val="003F71F3"/>
    <w:rsid w:val="00402663"/>
    <w:rsid w:val="004072D3"/>
    <w:rsid w:val="00407A8C"/>
    <w:rsid w:val="00424AAD"/>
    <w:rsid w:val="00430901"/>
    <w:rsid w:val="00433DFC"/>
    <w:rsid w:val="00434980"/>
    <w:rsid w:val="00440225"/>
    <w:rsid w:val="00464CE1"/>
    <w:rsid w:val="004779FA"/>
    <w:rsid w:val="00491E93"/>
    <w:rsid w:val="0049671B"/>
    <w:rsid w:val="004968DE"/>
    <w:rsid w:val="004A5E5B"/>
    <w:rsid w:val="004B5898"/>
    <w:rsid w:val="004B5AC1"/>
    <w:rsid w:val="004C1D02"/>
    <w:rsid w:val="004C7AF6"/>
    <w:rsid w:val="004F68EC"/>
    <w:rsid w:val="00520C6D"/>
    <w:rsid w:val="00520F16"/>
    <w:rsid w:val="005239C5"/>
    <w:rsid w:val="005268D0"/>
    <w:rsid w:val="00531F9E"/>
    <w:rsid w:val="00536B96"/>
    <w:rsid w:val="00545E05"/>
    <w:rsid w:val="00547E38"/>
    <w:rsid w:val="00550430"/>
    <w:rsid w:val="005663F5"/>
    <w:rsid w:val="00571454"/>
    <w:rsid w:val="005833F9"/>
    <w:rsid w:val="00583A02"/>
    <w:rsid w:val="00586C5D"/>
    <w:rsid w:val="00594D87"/>
    <w:rsid w:val="005A0557"/>
    <w:rsid w:val="005B1AD7"/>
    <w:rsid w:val="005C0C53"/>
    <w:rsid w:val="005C2258"/>
    <w:rsid w:val="005C3AE6"/>
    <w:rsid w:val="005C40F8"/>
    <w:rsid w:val="005D485D"/>
    <w:rsid w:val="005D58FC"/>
    <w:rsid w:val="005E0598"/>
    <w:rsid w:val="005E30B1"/>
    <w:rsid w:val="005E5394"/>
    <w:rsid w:val="005E553C"/>
    <w:rsid w:val="00606CDE"/>
    <w:rsid w:val="00606F40"/>
    <w:rsid w:val="00611DE2"/>
    <w:rsid w:val="00627C2E"/>
    <w:rsid w:val="00632BB6"/>
    <w:rsid w:val="00645021"/>
    <w:rsid w:val="00645520"/>
    <w:rsid w:val="00665123"/>
    <w:rsid w:val="00670D50"/>
    <w:rsid w:val="00672FEB"/>
    <w:rsid w:val="00697649"/>
    <w:rsid w:val="006B421A"/>
    <w:rsid w:val="006C336B"/>
    <w:rsid w:val="006C51FC"/>
    <w:rsid w:val="006E15FE"/>
    <w:rsid w:val="006E299F"/>
    <w:rsid w:val="006F45B8"/>
    <w:rsid w:val="00702333"/>
    <w:rsid w:val="0070503E"/>
    <w:rsid w:val="00714001"/>
    <w:rsid w:val="0071643B"/>
    <w:rsid w:val="00724375"/>
    <w:rsid w:val="0072706E"/>
    <w:rsid w:val="0073077B"/>
    <w:rsid w:val="00731874"/>
    <w:rsid w:val="007331CE"/>
    <w:rsid w:val="007404CA"/>
    <w:rsid w:val="007418A3"/>
    <w:rsid w:val="00744B0D"/>
    <w:rsid w:val="00751333"/>
    <w:rsid w:val="0077716E"/>
    <w:rsid w:val="007772D2"/>
    <w:rsid w:val="00785DC2"/>
    <w:rsid w:val="007946F6"/>
    <w:rsid w:val="007B1001"/>
    <w:rsid w:val="007B191A"/>
    <w:rsid w:val="007C2864"/>
    <w:rsid w:val="007C7F7C"/>
    <w:rsid w:val="007D6583"/>
    <w:rsid w:val="007F1BD6"/>
    <w:rsid w:val="00814D46"/>
    <w:rsid w:val="00823323"/>
    <w:rsid w:val="00831154"/>
    <w:rsid w:val="00841C93"/>
    <w:rsid w:val="008504F1"/>
    <w:rsid w:val="00851707"/>
    <w:rsid w:val="00854AD2"/>
    <w:rsid w:val="0086225B"/>
    <w:rsid w:val="00863A13"/>
    <w:rsid w:val="0087579B"/>
    <w:rsid w:val="0087706F"/>
    <w:rsid w:val="008851F2"/>
    <w:rsid w:val="00886FD1"/>
    <w:rsid w:val="008915F0"/>
    <w:rsid w:val="00891743"/>
    <w:rsid w:val="008933E9"/>
    <w:rsid w:val="00893527"/>
    <w:rsid w:val="00897A4A"/>
    <w:rsid w:val="00897EC0"/>
    <w:rsid w:val="008A0E4F"/>
    <w:rsid w:val="008B47C0"/>
    <w:rsid w:val="008B7843"/>
    <w:rsid w:val="008C7D17"/>
    <w:rsid w:val="008D18CC"/>
    <w:rsid w:val="008D2D33"/>
    <w:rsid w:val="008E4B4A"/>
    <w:rsid w:val="00910DDB"/>
    <w:rsid w:val="00912A26"/>
    <w:rsid w:val="009174AD"/>
    <w:rsid w:val="00923D6C"/>
    <w:rsid w:val="00925246"/>
    <w:rsid w:val="00951C18"/>
    <w:rsid w:val="0096590C"/>
    <w:rsid w:val="0097184D"/>
    <w:rsid w:val="00974038"/>
    <w:rsid w:val="00994590"/>
    <w:rsid w:val="009950BB"/>
    <w:rsid w:val="0099653C"/>
    <w:rsid w:val="009A7F9E"/>
    <w:rsid w:val="009B2FB1"/>
    <w:rsid w:val="009C074E"/>
    <w:rsid w:val="009C4A60"/>
    <w:rsid w:val="009C7301"/>
    <w:rsid w:val="009D2153"/>
    <w:rsid w:val="009D464E"/>
    <w:rsid w:val="009E4ABA"/>
    <w:rsid w:val="00A0310C"/>
    <w:rsid w:val="00A03406"/>
    <w:rsid w:val="00A25FC5"/>
    <w:rsid w:val="00A34A52"/>
    <w:rsid w:val="00A369B5"/>
    <w:rsid w:val="00A40CBC"/>
    <w:rsid w:val="00A418E8"/>
    <w:rsid w:val="00A45D1D"/>
    <w:rsid w:val="00A511A0"/>
    <w:rsid w:val="00A766AE"/>
    <w:rsid w:val="00AC109F"/>
    <w:rsid w:val="00AD01CB"/>
    <w:rsid w:val="00AD74B9"/>
    <w:rsid w:val="00AE2DA8"/>
    <w:rsid w:val="00AF5608"/>
    <w:rsid w:val="00AF6BAD"/>
    <w:rsid w:val="00B01008"/>
    <w:rsid w:val="00B0334B"/>
    <w:rsid w:val="00B0379A"/>
    <w:rsid w:val="00B06FB7"/>
    <w:rsid w:val="00B17511"/>
    <w:rsid w:val="00B2236A"/>
    <w:rsid w:val="00B269A6"/>
    <w:rsid w:val="00B33CE1"/>
    <w:rsid w:val="00B36D1D"/>
    <w:rsid w:val="00B40D96"/>
    <w:rsid w:val="00B41917"/>
    <w:rsid w:val="00B55FEB"/>
    <w:rsid w:val="00B563C5"/>
    <w:rsid w:val="00B81019"/>
    <w:rsid w:val="00B8150C"/>
    <w:rsid w:val="00B83B51"/>
    <w:rsid w:val="00B83BFC"/>
    <w:rsid w:val="00B933A3"/>
    <w:rsid w:val="00BA6A18"/>
    <w:rsid w:val="00BB0B0D"/>
    <w:rsid w:val="00BB3780"/>
    <w:rsid w:val="00BC40D3"/>
    <w:rsid w:val="00BE214A"/>
    <w:rsid w:val="00BF58DF"/>
    <w:rsid w:val="00BF67B4"/>
    <w:rsid w:val="00BF76D7"/>
    <w:rsid w:val="00C201BB"/>
    <w:rsid w:val="00C20B7B"/>
    <w:rsid w:val="00C27746"/>
    <w:rsid w:val="00C30072"/>
    <w:rsid w:val="00C31B29"/>
    <w:rsid w:val="00C330C1"/>
    <w:rsid w:val="00C404C9"/>
    <w:rsid w:val="00C420B4"/>
    <w:rsid w:val="00C50042"/>
    <w:rsid w:val="00C62EE5"/>
    <w:rsid w:val="00C7553C"/>
    <w:rsid w:val="00C76A8A"/>
    <w:rsid w:val="00C7774C"/>
    <w:rsid w:val="00C8295A"/>
    <w:rsid w:val="00C848BF"/>
    <w:rsid w:val="00C94743"/>
    <w:rsid w:val="00CA4C6E"/>
    <w:rsid w:val="00CE77FF"/>
    <w:rsid w:val="00CF27CE"/>
    <w:rsid w:val="00D0069F"/>
    <w:rsid w:val="00D00DD2"/>
    <w:rsid w:val="00D15EB2"/>
    <w:rsid w:val="00D248EC"/>
    <w:rsid w:val="00D27291"/>
    <w:rsid w:val="00D35A0F"/>
    <w:rsid w:val="00D408C6"/>
    <w:rsid w:val="00D41AD2"/>
    <w:rsid w:val="00D4285E"/>
    <w:rsid w:val="00D472C7"/>
    <w:rsid w:val="00D6531E"/>
    <w:rsid w:val="00D73032"/>
    <w:rsid w:val="00D74DB1"/>
    <w:rsid w:val="00D8621C"/>
    <w:rsid w:val="00D9042D"/>
    <w:rsid w:val="00D94FAF"/>
    <w:rsid w:val="00DA4B7D"/>
    <w:rsid w:val="00DA50E8"/>
    <w:rsid w:val="00DA6E5F"/>
    <w:rsid w:val="00DB22DE"/>
    <w:rsid w:val="00DB5179"/>
    <w:rsid w:val="00DB7D4E"/>
    <w:rsid w:val="00DC5EC1"/>
    <w:rsid w:val="00DC7091"/>
    <w:rsid w:val="00DD2597"/>
    <w:rsid w:val="00DD3F11"/>
    <w:rsid w:val="00DD6E4A"/>
    <w:rsid w:val="00DD7817"/>
    <w:rsid w:val="00DF0808"/>
    <w:rsid w:val="00DF60C9"/>
    <w:rsid w:val="00E06632"/>
    <w:rsid w:val="00E375A0"/>
    <w:rsid w:val="00E43E13"/>
    <w:rsid w:val="00E616B9"/>
    <w:rsid w:val="00E61AE9"/>
    <w:rsid w:val="00E6371B"/>
    <w:rsid w:val="00E7079A"/>
    <w:rsid w:val="00E83AA9"/>
    <w:rsid w:val="00E872AC"/>
    <w:rsid w:val="00E97D37"/>
    <w:rsid w:val="00EB24CA"/>
    <w:rsid w:val="00EB283A"/>
    <w:rsid w:val="00EB369A"/>
    <w:rsid w:val="00EB4E1C"/>
    <w:rsid w:val="00EC4A3E"/>
    <w:rsid w:val="00EC581C"/>
    <w:rsid w:val="00EE22DD"/>
    <w:rsid w:val="00EF3C1F"/>
    <w:rsid w:val="00F038A4"/>
    <w:rsid w:val="00F12A7F"/>
    <w:rsid w:val="00F12E5A"/>
    <w:rsid w:val="00F2501D"/>
    <w:rsid w:val="00F47317"/>
    <w:rsid w:val="00F47B09"/>
    <w:rsid w:val="00F572C9"/>
    <w:rsid w:val="00F63AE1"/>
    <w:rsid w:val="00F7603B"/>
    <w:rsid w:val="00F7717B"/>
    <w:rsid w:val="00F941D1"/>
    <w:rsid w:val="00FA0251"/>
    <w:rsid w:val="00FA5A32"/>
    <w:rsid w:val="00FB6EFF"/>
    <w:rsid w:val="00FE6E3B"/>
    <w:rsid w:val="00FF28FF"/>
    <w:rsid w:val="00FF4CA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D78DA"/>
  <w15:docId w15:val="{AC0FDDCF-AC9B-4911-BC52-CB5E2C81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A6E5F"/>
    <w:pPr>
      <w:jc w:val="both"/>
    </w:pPr>
    <w:rPr>
      <w:sz w:val="22"/>
    </w:rPr>
  </w:style>
  <w:style w:type="paragraph" w:styleId="Kop1">
    <w:name w:val="heading 1"/>
    <w:basedOn w:val="Standaard"/>
    <w:next w:val="Standaard"/>
    <w:link w:val="Kop1Char"/>
    <w:uiPriority w:val="1"/>
    <w:qFormat/>
    <w:rsid w:val="00C20B7B"/>
    <w:pPr>
      <w:keepNext/>
      <w:keepLines/>
      <w:pBdr>
        <w:bottom w:val="single" w:sz="4" w:space="1" w:color="E84C22" w:themeColor="accent1"/>
      </w:pBdr>
      <w:spacing w:before="520" w:after="160" w:line="240" w:lineRule="auto"/>
      <w:outlineLvl w:val="0"/>
    </w:pPr>
    <w:rPr>
      <w:rFonts w:asciiTheme="majorHAnsi" w:eastAsiaTheme="majorEastAsia" w:hAnsiTheme="majorHAnsi" w:cstheme="majorBidi"/>
      <w:color w:val="987200" w:themeColor="accent5" w:themeShade="BF"/>
      <w:sz w:val="32"/>
      <w:szCs w:val="32"/>
    </w:rPr>
  </w:style>
  <w:style w:type="paragraph" w:styleId="Kop2">
    <w:name w:val="heading 2"/>
    <w:basedOn w:val="Standaard"/>
    <w:next w:val="Standaard"/>
    <w:link w:val="Kop2Char"/>
    <w:uiPriority w:val="1"/>
    <w:unhideWhenUsed/>
    <w:qFormat/>
    <w:rsid w:val="00B0379A"/>
    <w:pPr>
      <w:keepNext/>
      <w:keepLines/>
      <w:spacing w:before="280" w:line="240" w:lineRule="auto"/>
      <w:outlineLvl w:val="1"/>
    </w:pPr>
    <w:rPr>
      <w:rFonts w:asciiTheme="majorHAnsi" w:eastAsiaTheme="majorEastAsia" w:hAnsiTheme="majorHAnsi" w:cstheme="majorBidi"/>
      <w:b/>
      <w:sz w:val="24"/>
      <w:szCs w:val="28"/>
    </w:rPr>
  </w:style>
  <w:style w:type="paragraph" w:styleId="Kop3">
    <w:name w:val="heading 3"/>
    <w:basedOn w:val="Standaard"/>
    <w:next w:val="Standaard"/>
    <w:link w:val="Kop3Char"/>
    <w:uiPriority w:val="1"/>
    <w:unhideWhenUsed/>
    <w:qFormat/>
    <w:rsid w:val="00DA6E5F"/>
    <w:pPr>
      <w:keepNext/>
      <w:keepLines/>
      <w:spacing w:before="80" w:after="0" w:line="240" w:lineRule="auto"/>
      <w:ind w:left="113"/>
      <w:outlineLvl w:val="2"/>
    </w:pPr>
    <w:rPr>
      <w:rFonts w:asciiTheme="majorHAnsi" w:eastAsiaTheme="majorEastAsia" w:hAnsiTheme="majorHAnsi" w:cstheme="majorBidi"/>
      <w:b/>
      <w:szCs w:val="26"/>
      <w:u w:val="single"/>
    </w:rPr>
  </w:style>
  <w:style w:type="paragraph" w:styleId="Kop4">
    <w:name w:val="heading 4"/>
    <w:basedOn w:val="Standaard"/>
    <w:next w:val="Standaard"/>
    <w:link w:val="Kop4Char"/>
    <w:uiPriority w:val="1"/>
    <w:unhideWhenUsed/>
    <w:qFormat/>
    <w:rsid w:val="00CE77FF"/>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CE77FF"/>
    <w:pPr>
      <w:keepNext/>
      <w:keepLines/>
      <w:spacing w:before="80" w:after="0"/>
      <w:outlineLvl w:val="4"/>
    </w:pPr>
    <w:rPr>
      <w:rFonts w:asciiTheme="majorHAnsi" w:eastAsiaTheme="majorEastAsia" w:hAnsiTheme="majorHAnsi" w:cstheme="majorBidi"/>
      <w:i/>
      <w:iCs/>
      <w:szCs w:val="22"/>
    </w:rPr>
  </w:style>
  <w:style w:type="paragraph" w:styleId="Kop6">
    <w:name w:val="heading 6"/>
    <w:basedOn w:val="Standaard"/>
    <w:next w:val="Standaard"/>
    <w:link w:val="Kop6Char"/>
    <w:uiPriority w:val="9"/>
    <w:semiHidden/>
    <w:unhideWhenUsed/>
    <w:qFormat/>
    <w:rsid w:val="00CE77FF"/>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CE77FF"/>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CE77F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CE77F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03406"/>
    <w:pPr>
      <w:spacing w:after="0" w:line="240" w:lineRule="auto"/>
      <w:contextualSpacing/>
    </w:pPr>
    <w:rPr>
      <w:rFonts w:asciiTheme="majorHAnsi" w:eastAsiaTheme="majorEastAsia" w:hAnsiTheme="majorHAnsi" w:cstheme="majorBidi"/>
      <w:color w:val="987200" w:themeColor="accent5" w:themeShade="BF"/>
      <w:spacing w:val="-7"/>
      <w:sz w:val="64"/>
      <w:szCs w:val="64"/>
    </w:rPr>
  </w:style>
  <w:style w:type="character" w:customStyle="1" w:styleId="TitelChar">
    <w:name w:val="Titel Char"/>
    <w:basedOn w:val="Standaardalinea-lettertype"/>
    <w:link w:val="Titel"/>
    <w:uiPriority w:val="10"/>
    <w:rsid w:val="00A03406"/>
    <w:rPr>
      <w:rFonts w:asciiTheme="majorHAnsi" w:eastAsiaTheme="majorEastAsia" w:hAnsiTheme="majorHAnsi" w:cstheme="majorBidi"/>
      <w:color w:val="987200" w:themeColor="accent5" w:themeShade="BF"/>
      <w:spacing w:val="-7"/>
      <w:sz w:val="64"/>
      <w:szCs w:val="64"/>
    </w:rPr>
  </w:style>
  <w:style w:type="paragraph" w:styleId="Ondertitel">
    <w:name w:val="Subtitle"/>
    <w:basedOn w:val="Standaard"/>
    <w:next w:val="Standaard"/>
    <w:link w:val="OndertitelChar"/>
    <w:uiPriority w:val="11"/>
    <w:qFormat/>
    <w:rsid w:val="00CE77FF"/>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OndertitelChar">
    <w:name w:val="Ondertitel Char"/>
    <w:basedOn w:val="Standaardalinea-lettertype"/>
    <w:link w:val="Ondertitel"/>
    <w:uiPriority w:val="11"/>
    <w:rsid w:val="00CE77FF"/>
    <w:rPr>
      <w:rFonts w:asciiTheme="majorHAnsi" w:eastAsiaTheme="majorEastAsia" w:hAnsiTheme="majorHAnsi" w:cstheme="majorBidi"/>
      <w:color w:val="404040" w:themeColor="text1" w:themeTint="BF"/>
      <w:sz w:val="28"/>
      <w:szCs w:val="28"/>
    </w:rPr>
  </w:style>
  <w:style w:type="character" w:customStyle="1" w:styleId="Kop1Char">
    <w:name w:val="Kop 1 Char"/>
    <w:basedOn w:val="Standaardalinea-lettertype"/>
    <w:link w:val="Kop1"/>
    <w:uiPriority w:val="1"/>
    <w:rsid w:val="00C20B7B"/>
    <w:rPr>
      <w:rFonts w:asciiTheme="majorHAnsi" w:eastAsiaTheme="majorEastAsia" w:hAnsiTheme="majorHAnsi" w:cstheme="majorBidi"/>
      <w:color w:val="987200" w:themeColor="accent5" w:themeShade="BF"/>
      <w:sz w:val="32"/>
      <w:szCs w:val="32"/>
    </w:rPr>
  </w:style>
  <w:style w:type="character" w:customStyle="1" w:styleId="Kop2Char">
    <w:name w:val="Kop 2 Char"/>
    <w:basedOn w:val="Standaardalinea-lettertype"/>
    <w:link w:val="Kop2"/>
    <w:uiPriority w:val="1"/>
    <w:rsid w:val="00B0379A"/>
    <w:rPr>
      <w:rFonts w:asciiTheme="majorHAnsi" w:eastAsiaTheme="majorEastAsia" w:hAnsiTheme="majorHAnsi" w:cstheme="majorBidi"/>
      <w:b/>
      <w:sz w:val="24"/>
      <w:szCs w:val="28"/>
    </w:rPr>
  </w:style>
  <w:style w:type="character" w:customStyle="1" w:styleId="Kop3Char">
    <w:name w:val="Kop 3 Char"/>
    <w:basedOn w:val="Standaardalinea-lettertype"/>
    <w:link w:val="Kop3"/>
    <w:uiPriority w:val="1"/>
    <w:rsid w:val="00DA6E5F"/>
    <w:rPr>
      <w:rFonts w:asciiTheme="majorHAnsi" w:eastAsiaTheme="majorEastAsia" w:hAnsiTheme="majorHAnsi" w:cstheme="majorBidi"/>
      <w:b/>
      <w:sz w:val="22"/>
      <w:szCs w:val="26"/>
      <w:u w:val="single"/>
    </w:rPr>
  </w:style>
  <w:style w:type="character" w:customStyle="1" w:styleId="Kop4Char">
    <w:name w:val="Kop 4 Char"/>
    <w:basedOn w:val="Standaardalinea-lettertype"/>
    <w:link w:val="Kop4"/>
    <w:uiPriority w:val="1"/>
    <w:rsid w:val="00CE77FF"/>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CE77FF"/>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CE77FF"/>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CE77FF"/>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CE77FF"/>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CE77FF"/>
    <w:rPr>
      <w:rFonts w:asciiTheme="majorHAnsi" w:eastAsiaTheme="majorEastAsia" w:hAnsiTheme="majorHAnsi" w:cstheme="majorBidi"/>
      <w:i/>
      <w:iCs/>
      <w:smallCaps/>
      <w:color w:val="595959" w:themeColor="text1" w:themeTint="A6"/>
    </w:rPr>
  </w:style>
  <w:style w:type="character" w:styleId="Subtielebenadrukking">
    <w:name w:val="Subtle Emphasis"/>
    <w:basedOn w:val="Standaardalinea-lettertype"/>
    <w:uiPriority w:val="19"/>
    <w:qFormat/>
    <w:rsid w:val="00CE77FF"/>
    <w:rPr>
      <w:i/>
      <w:iCs/>
      <w:color w:val="595959" w:themeColor="text1" w:themeTint="A6"/>
    </w:rPr>
  </w:style>
  <w:style w:type="character" w:styleId="Nadruk">
    <w:name w:val="Emphasis"/>
    <w:basedOn w:val="Standaardalinea-lettertype"/>
    <w:uiPriority w:val="20"/>
    <w:qFormat/>
    <w:rsid w:val="00CE77FF"/>
    <w:rPr>
      <w:i/>
      <w:iCs/>
    </w:rPr>
  </w:style>
  <w:style w:type="character" w:styleId="Intensievebenadrukking">
    <w:name w:val="Intense Emphasis"/>
    <w:basedOn w:val="Standaardalinea-lettertype"/>
    <w:uiPriority w:val="21"/>
    <w:qFormat/>
    <w:rsid w:val="00CE77FF"/>
    <w:rPr>
      <w:b/>
      <w:bCs/>
      <w:i/>
      <w:iCs/>
    </w:rPr>
  </w:style>
  <w:style w:type="character" w:styleId="Zwaar">
    <w:name w:val="Strong"/>
    <w:basedOn w:val="Standaardalinea-lettertype"/>
    <w:uiPriority w:val="22"/>
    <w:qFormat/>
    <w:rsid w:val="00CE77FF"/>
    <w:rPr>
      <w:b/>
      <w:bCs/>
    </w:rPr>
  </w:style>
  <w:style w:type="paragraph" w:styleId="Citaat">
    <w:name w:val="Quote"/>
    <w:basedOn w:val="Standaard"/>
    <w:next w:val="Standaard"/>
    <w:link w:val="CitaatChar"/>
    <w:uiPriority w:val="29"/>
    <w:qFormat/>
    <w:rsid w:val="00CE77FF"/>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CE77FF"/>
    <w:rPr>
      <w:i/>
      <w:iCs/>
    </w:rPr>
  </w:style>
  <w:style w:type="paragraph" w:styleId="Duidelijkcitaat">
    <w:name w:val="Intense Quote"/>
    <w:basedOn w:val="Standaard"/>
    <w:next w:val="Standaard"/>
    <w:link w:val="DuidelijkcitaatChar"/>
    <w:uiPriority w:val="30"/>
    <w:qFormat/>
    <w:rsid w:val="00CE77FF"/>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DuidelijkcitaatChar">
    <w:name w:val="Duidelijk citaat Char"/>
    <w:basedOn w:val="Standaardalinea-lettertype"/>
    <w:link w:val="Duidelijkcitaat"/>
    <w:uiPriority w:val="30"/>
    <w:rsid w:val="00CE77FF"/>
    <w:rPr>
      <w:rFonts w:asciiTheme="majorHAnsi" w:eastAsiaTheme="majorEastAsia" w:hAnsiTheme="majorHAnsi" w:cstheme="majorBidi"/>
      <w:color w:val="E84C22" w:themeColor="accent1"/>
      <w:sz w:val="28"/>
      <w:szCs w:val="28"/>
    </w:rPr>
  </w:style>
  <w:style w:type="character" w:styleId="Subtieleverwijzing">
    <w:name w:val="Subtle Reference"/>
    <w:basedOn w:val="Standaardalinea-lettertype"/>
    <w:uiPriority w:val="31"/>
    <w:qFormat/>
    <w:rsid w:val="00CE77FF"/>
    <w:rPr>
      <w:smallCaps/>
      <w:color w:val="404040" w:themeColor="text1" w:themeTint="BF"/>
    </w:rPr>
  </w:style>
  <w:style w:type="character" w:styleId="Intensieveverwijzing">
    <w:name w:val="Intense Reference"/>
    <w:basedOn w:val="Standaardalinea-lettertype"/>
    <w:uiPriority w:val="32"/>
    <w:qFormat/>
    <w:rsid w:val="00CE77FF"/>
    <w:rPr>
      <w:b/>
      <w:bCs/>
      <w:smallCaps/>
      <w:u w:val="single"/>
    </w:rPr>
  </w:style>
  <w:style w:type="character" w:styleId="Titelvanboek">
    <w:name w:val="Book Title"/>
    <w:basedOn w:val="Standaardalinea-lettertype"/>
    <w:uiPriority w:val="33"/>
    <w:qFormat/>
    <w:rsid w:val="00CE77FF"/>
    <w:rPr>
      <w:b/>
      <w:bCs/>
      <w:smallCaps/>
    </w:rPr>
  </w:style>
  <w:style w:type="paragraph" w:styleId="Bijschrift">
    <w:name w:val="caption"/>
    <w:basedOn w:val="Standaard"/>
    <w:next w:val="Standaard"/>
    <w:uiPriority w:val="35"/>
    <w:semiHidden/>
    <w:unhideWhenUsed/>
    <w:qFormat/>
    <w:rsid w:val="00CE77FF"/>
    <w:pPr>
      <w:spacing w:line="240" w:lineRule="auto"/>
    </w:pPr>
    <w:rPr>
      <w:b/>
      <w:bCs/>
      <w:color w:val="404040" w:themeColor="text1" w:themeTint="BF"/>
    </w:rPr>
  </w:style>
  <w:style w:type="paragraph" w:styleId="Kopvaninhoudsopgave">
    <w:name w:val="TOC Heading"/>
    <w:basedOn w:val="Kop1"/>
    <w:next w:val="Standaard"/>
    <w:uiPriority w:val="39"/>
    <w:unhideWhenUsed/>
    <w:qFormat/>
    <w:rsid w:val="00CE77FF"/>
    <w:pPr>
      <w:outlineLvl w:val="9"/>
    </w:pPr>
  </w:style>
  <w:style w:type="paragraph" w:styleId="Geenafstand">
    <w:name w:val="No Spacing"/>
    <w:link w:val="GeenafstandChar"/>
    <w:uiPriority w:val="1"/>
    <w:qFormat/>
    <w:rsid w:val="00CE77FF"/>
    <w:pPr>
      <w:spacing w:after="0" w:line="240" w:lineRule="auto"/>
    </w:pPr>
  </w:style>
  <w:style w:type="paragraph" w:styleId="Lijstalinea">
    <w:name w:val="List Paragraph"/>
    <w:basedOn w:val="Standaard"/>
    <w:uiPriority w:val="34"/>
    <w:qFormat/>
    <w:rsid w:val="00CE77FF"/>
    <w:pPr>
      <w:ind w:left="720"/>
      <w:contextualSpacing/>
    </w:pPr>
  </w:style>
  <w:style w:type="paragraph" w:styleId="Ballontekst">
    <w:name w:val="Balloon Text"/>
    <w:basedOn w:val="Standaard"/>
    <w:link w:val="BallontekstChar"/>
    <w:uiPriority w:val="99"/>
    <w:semiHidden/>
    <w:unhideWhenUsed/>
    <w:rsid w:val="00A034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3406"/>
    <w:rPr>
      <w:rFonts w:ascii="Segoe UI" w:hAnsi="Segoe UI" w:cs="Segoe UI"/>
      <w:sz w:val="18"/>
      <w:szCs w:val="18"/>
    </w:rPr>
  </w:style>
  <w:style w:type="paragraph" w:styleId="Koptekst">
    <w:name w:val="header"/>
    <w:basedOn w:val="Standaard"/>
    <w:link w:val="KoptekstChar"/>
    <w:uiPriority w:val="99"/>
    <w:unhideWhenUsed/>
    <w:rsid w:val="00163BE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163BED"/>
    <w:rPr>
      <w:sz w:val="22"/>
    </w:rPr>
  </w:style>
  <w:style w:type="paragraph" w:styleId="Voettekst">
    <w:name w:val="footer"/>
    <w:basedOn w:val="Standaard"/>
    <w:link w:val="VoettekstChar"/>
    <w:uiPriority w:val="99"/>
    <w:unhideWhenUsed/>
    <w:rsid w:val="00163BE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163BED"/>
    <w:rPr>
      <w:sz w:val="22"/>
    </w:rPr>
  </w:style>
  <w:style w:type="character" w:customStyle="1" w:styleId="apple-converted-space">
    <w:name w:val="apple-converted-space"/>
    <w:basedOn w:val="Standaardalinea-lettertype"/>
    <w:rsid w:val="00841C93"/>
  </w:style>
  <w:style w:type="character" w:customStyle="1" w:styleId="GeenafstandChar">
    <w:name w:val="Geen afstand Char"/>
    <w:basedOn w:val="Standaardalinea-lettertype"/>
    <w:link w:val="Geenafstand"/>
    <w:uiPriority w:val="1"/>
    <w:rsid w:val="00632BB6"/>
  </w:style>
  <w:style w:type="character" w:styleId="Verwijzingopmerking">
    <w:name w:val="annotation reference"/>
    <w:basedOn w:val="Standaardalinea-lettertype"/>
    <w:uiPriority w:val="99"/>
    <w:semiHidden/>
    <w:unhideWhenUsed/>
    <w:rsid w:val="002471CA"/>
    <w:rPr>
      <w:sz w:val="16"/>
      <w:szCs w:val="16"/>
    </w:rPr>
  </w:style>
  <w:style w:type="paragraph" w:styleId="Tekstopmerking">
    <w:name w:val="annotation text"/>
    <w:basedOn w:val="Standaard"/>
    <w:link w:val="TekstopmerkingChar"/>
    <w:uiPriority w:val="99"/>
    <w:semiHidden/>
    <w:unhideWhenUsed/>
    <w:rsid w:val="002471CA"/>
    <w:pPr>
      <w:spacing w:line="240" w:lineRule="auto"/>
    </w:pPr>
    <w:rPr>
      <w:sz w:val="20"/>
    </w:rPr>
  </w:style>
  <w:style w:type="character" w:customStyle="1" w:styleId="TekstopmerkingChar">
    <w:name w:val="Tekst opmerking Char"/>
    <w:basedOn w:val="Standaardalinea-lettertype"/>
    <w:link w:val="Tekstopmerking"/>
    <w:uiPriority w:val="99"/>
    <w:semiHidden/>
    <w:rsid w:val="002471CA"/>
  </w:style>
  <w:style w:type="paragraph" w:styleId="Onderwerpvanopmerking">
    <w:name w:val="annotation subject"/>
    <w:basedOn w:val="Tekstopmerking"/>
    <w:next w:val="Tekstopmerking"/>
    <w:link w:val="OnderwerpvanopmerkingChar"/>
    <w:uiPriority w:val="99"/>
    <w:semiHidden/>
    <w:unhideWhenUsed/>
    <w:rsid w:val="002471CA"/>
    <w:rPr>
      <w:b/>
      <w:bCs/>
    </w:rPr>
  </w:style>
  <w:style w:type="character" w:customStyle="1" w:styleId="OnderwerpvanopmerkingChar">
    <w:name w:val="Onderwerp van opmerking Char"/>
    <w:basedOn w:val="TekstopmerkingChar"/>
    <w:link w:val="Onderwerpvanopmerking"/>
    <w:uiPriority w:val="99"/>
    <w:semiHidden/>
    <w:rsid w:val="002471CA"/>
    <w:rPr>
      <w:b/>
      <w:bCs/>
    </w:rPr>
  </w:style>
  <w:style w:type="character" w:styleId="Hyperlink">
    <w:name w:val="Hyperlink"/>
    <w:basedOn w:val="Standaardalinea-lettertype"/>
    <w:uiPriority w:val="99"/>
    <w:unhideWhenUsed/>
    <w:rsid w:val="00B41917"/>
    <w:rPr>
      <w:color w:val="0000FF"/>
      <w:u w:val="single"/>
    </w:rPr>
  </w:style>
  <w:style w:type="paragraph" w:styleId="Inhopg2">
    <w:name w:val="toc 2"/>
    <w:basedOn w:val="Standaard"/>
    <w:next w:val="Standaard"/>
    <w:autoRedefine/>
    <w:uiPriority w:val="39"/>
    <w:unhideWhenUsed/>
    <w:qFormat/>
    <w:rsid w:val="00D408C6"/>
    <w:pPr>
      <w:spacing w:after="0"/>
      <w:ind w:left="220"/>
      <w:jc w:val="left"/>
    </w:pPr>
    <w:rPr>
      <w:smallCaps/>
      <w:sz w:val="20"/>
    </w:rPr>
  </w:style>
  <w:style w:type="paragraph" w:styleId="Inhopg1">
    <w:name w:val="toc 1"/>
    <w:basedOn w:val="Standaard"/>
    <w:next w:val="Standaard"/>
    <w:autoRedefine/>
    <w:uiPriority w:val="39"/>
    <w:unhideWhenUsed/>
    <w:qFormat/>
    <w:rsid w:val="00912A26"/>
    <w:pPr>
      <w:spacing w:before="120"/>
      <w:jc w:val="left"/>
    </w:pPr>
    <w:rPr>
      <w:b/>
      <w:bCs/>
      <w:caps/>
      <w:sz w:val="20"/>
    </w:rPr>
  </w:style>
  <w:style w:type="paragraph" w:styleId="Inhopg3">
    <w:name w:val="toc 3"/>
    <w:basedOn w:val="Standaard"/>
    <w:next w:val="Standaard"/>
    <w:autoRedefine/>
    <w:uiPriority w:val="39"/>
    <w:unhideWhenUsed/>
    <w:rsid w:val="00912A26"/>
    <w:pPr>
      <w:spacing w:after="0"/>
      <w:ind w:left="440"/>
      <w:jc w:val="left"/>
    </w:pPr>
    <w:rPr>
      <w:i/>
      <w:iCs/>
      <w:sz w:val="20"/>
    </w:rPr>
  </w:style>
  <w:style w:type="table" w:customStyle="1" w:styleId="Rastertabel5donker-Accent11">
    <w:name w:val="Rastertabel 5 donker - Accent 11"/>
    <w:basedOn w:val="Standaardtabel"/>
    <w:uiPriority w:val="50"/>
    <w:rsid w:val="00396624"/>
    <w:pPr>
      <w:spacing w:after="0" w:line="240" w:lineRule="auto"/>
    </w:pPr>
    <w:rPr>
      <w:rFonts w:eastAsia="Times New Roman"/>
      <w:sz w:val="22"/>
      <w:szCs w:val="22"/>
      <w:lang w:val="fr-BE"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paragraph" w:styleId="Normaalweb">
    <w:name w:val="Normal (Web)"/>
    <w:basedOn w:val="Standaard"/>
    <w:uiPriority w:val="99"/>
    <w:unhideWhenUsed/>
    <w:rsid w:val="00396624"/>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numbering" w:customStyle="1" w:styleId="Geenlijst1">
    <w:name w:val="Geen lijst1"/>
    <w:next w:val="Geenlijst"/>
    <w:uiPriority w:val="99"/>
    <w:semiHidden/>
    <w:unhideWhenUsed/>
    <w:rsid w:val="00C330C1"/>
  </w:style>
  <w:style w:type="table" w:customStyle="1" w:styleId="TableNormal">
    <w:name w:val="Table Normal"/>
    <w:uiPriority w:val="2"/>
    <w:semiHidden/>
    <w:unhideWhenUsed/>
    <w:qFormat/>
    <w:rsid w:val="00C330C1"/>
    <w:pPr>
      <w:widowControl w:val="0"/>
      <w:spacing w:after="0" w:line="240" w:lineRule="auto"/>
    </w:pPr>
    <w:rPr>
      <w:rFonts w:eastAsia="Calibri"/>
      <w:sz w:val="22"/>
      <w:szCs w:val="22"/>
      <w:lang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C330C1"/>
    <w:pPr>
      <w:widowControl w:val="0"/>
      <w:spacing w:after="0" w:line="240" w:lineRule="auto"/>
      <w:ind w:left="100"/>
      <w:jc w:val="left"/>
    </w:pPr>
    <w:rPr>
      <w:rFonts w:ascii="Trebuchet MS" w:eastAsia="Trebuchet MS" w:hAnsi="Trebuchet MS"/>
      <w:szCs w:val="22"/>
      <w:lang w:eastAsia="en-US"/>
    </w:rPr>
  </w:style>
  <w:style w:type="character" w:customStyle="1" w:styleId="PlattetekstChar">
    <w:name w:val="Platte tekst Char"/>
    <w:basedOn w:val="Standaardalinea-lettertype"/>
    <w:link w:val="Plattetekst"/>
    <w:uiPriority w:val="1"/>
    <w:rsid w:val="00C330C1"/>
    <w:rPr>
      <w:rFonts w:ascii="Trebuchet MS" w:eastAsia="Trebuchet MS" w:hAnsi="Trebuchet MS"/>
      <w:sz w:val="22"/>
      <w:szCs w:val="22"/>
      <w:lang w:eastAsia="en-US"/>
    </w:rPr>
  </w:style>
  <w:style w:type="paragraph" w:customStyle="1" w:styleId="TableParagraph">
    <w:name w:val="Table Paragraph"/>
    <w:basedOn w:val="Standaard"/>
    <w:uiPriority w:val="1"/>
    <w:qFormat/>
    <w:rsid w:val="00C330C1"/>
    <w:pPr>
      <w:widowControl w:val="0"/>
      <w:spacing w:after="0" w:line="240" w:lineRule="auto"/>
      <w:jc w:val="left"/>
    </w:pPr>
    <w:rPr>
      <w:rFonts w:eastAsia="Calibri"/>
      <w:szCs w:val="22"/>
      <w:lang w:eastAsia="en-US"/>
    </w:rPr>
  </w:style>
  <w:style w:type="character" w:styleId="GevolgdeHyperlink">
    <w:name w:val="FollowedHyperlink"/>
    <w:basedOn w:val="Standaardalinea-lettertype"/>
    <w:uiPriority w:val="99"/>
    <w:semiHidden/>
    <w:unhideWhenUsed/>
    <w:rsid w:val="00212317"/>
    <w:rPr>
      <w:color w:val="666699" w:themeColor="followedHyperlink"/>
      <w:u w:val="single"/>
    </w:rPr>
  </w:style>
  <w:style w:type="table" w:styleId="Tabelraster">
    <w:name w:val="Table Grid"/>
    <w:basedOn w:val="Standaardtabel"/>
    <w:uiPriority w:val="59"/>
    <w:rsid w:val="004968DE"/>
    <w:pPr>
      <w:spacing w:after="0" w:line="240" w:lineRule="auto"/>
    </w:pPr>
    <w:rPr>
      <w:rFonts w:eastAsiaTheme="minorHAnsi"/>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4968DE"/>
    <w:pPr>
      <w:spacing w:after="0" w:line="240" w:lineRule="auto"/>
    </w:pPr>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968DE"/>
    <w:pPr>
      <w:spacing w:after="0" w:line="240" w:lineRule="auto"/>
    </w:pPr>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D408C6"/>
    <w:pPr>
      <w:spacing w:after="0"/>
      <w:ind w:left="660"/>
      <w:jc w:val="left"/>
    </w:pPr>
    <w:rPr>
      <w:sz w:val="18"/>
      <w:szCs w:val="18"/>
    </w:rPr>
  </w:style>
  <w:style w:type="paragraph" w:styleId="Inhopg5">
    <w:name w:val="toc 5"/>
    <w:basedOn w:val="Standaard"/>
    <w:next w:val="Standaard"/>
    <w:autoRedefine/>
    <w:uiPriority w:val="39"/>
    <w:unhideWhenUsed/>
    <w:rsid w:val="00D408C6"/>
    <w:pPr>
      <w:spacing w:after="0"/>
      <w:ind w:left="880"/>
      <w:jc w:val="left"/>
    </w:pPr>
    <w:rPr>
      <w:sz w:val="18"/>
      <w:szCs w:val="18"/>
    </w:rPr>
  </w:style>
  <w:style w:type="paragraph" w:styleId="Inhopg6">
    <w:name w:val="toc 6"/>
    <w:basedOn w:val="Standaard"/>
    <w:next w:val="Standaard"/>
    <w:autoRedefine/>
    <w:uiPriority w:val="39"/>
    <w:unhideWhenUsed/>
    <w:rsid w:val="00D408C6"/>
    <w:pPr>
      <w:spacing w:after="0"/>
      <w:ind w:left="1100"/>
      <w:jc w:val="left"/>
    </w:pPr>
    <w:rPr>
      <w:sz w:val="18"/>
      <w:szCs w:val="18"/>
    </w:rPr>
  </w:style>
  <w:style w:type="paragraph" w:styleId="Inhopg7">
    <w:name w:val="toc 7"/>
    <w:basedOn w:val="Standaard"/>
    <w:next w:val="Standaard"/>
    <w:autoRedefine/>
    <w:uiPriority w:val="39"/>
    <w:unhideWhenUsed/>
    <w:rsid w:val="00D408C6"/>
    <w:pPr>
      <w:spacing w:after="0"/>
      <w:ind w:left="1320"/>
      <w:jc w:val="left"/>
    </w:pPr>
    <w:rPr>
      <w:sz w:val="18"/>
      <w:szCs w:val="18"/>
    </w:rPr>
  </w:style>
  <w:style w:type="paragraph" w:styleId="Inhopg8">
    <w:name w:val="toc 8"/>
    <w:basedOn w:val="Standaard"/>
    <w:next w:val="Standaard"/>
    <w:autoRedefine/>
    <w:uiPriority w:val="39"/>
    <w:unhideWhenUsed/>
    <w:rsid w:val="00D408C6"/>
    <w:pPr>
      <w:spacing w:after="0"/>
      <w:ind w:left="1540"/>
      <w:jc w:val="left"/>
    </w:pPr>
    <w:rPr>
      <w:sz w:val="18"/>
      <w:szCs w:val="18"/>
    </w:rPr>
  </w:style>
  <w:style w:type="paragraph" w:styleId="Inhopg9">
    <w:name w:val="toc 9"/>
    <w:basedOn w:val="Standaard"/>
    <w:next w:val="Standaard"/>
    <w:autoRedefine/>
    <w:uiPriority w:val="39"/>
    <w:unhideWhenUsed/>
    <w:rsid w:val="00D408C6"/>
    <w:pPr>
      <w:spacing w:after="0"/>
      <w:ind w:left="1760"/>
      <w:jc w:val="left"/>
    </w:pPr>
    <w:rPr>
      <w:sz w:val="18"/>
      <w:szCs w:val="18"/>
    </w:rPr>
  </w:style>
  <w:style w:type="character" w:customStyle="1" w:styleId="SubtitelChar">
    <w:name w:val="Subtitel Char"/>
    <w:uiPriority w:val="11"/>
    <w:rsid w:val="00440225"/>
    <w:rPr>
      <w:rFonts w:ascii="Cambria" w:eastAsia="Times New Roman" w:hAnsi="Cambria" w:cs="Times New Roman"/>
      <w:b/>
      <w:sz w:val="24"/>
      <w:szCs w:val="24"/>
      <w:lang w:eastAsia="en-US"/>
    </w:rPr>
  </w:style>
  <w:style w:type="paragraph" w:styleId="Voetnoottekst">
    <w:name w:val="footnote text"/>
    <w:basedOn w:val="Standaard"/>
    <w:link w:val="VoetnoottekstChar"/>
    <w:uiPriority w:val="99"/>
    <w:semiHidden/>
    <w:unhideWhenUsed/>
    <w:rsid w:val="00814D46"/>
    <w:pPr>
      <w:spacing w:after="0" w:line="240" w:lineRule="auto"/>
      <w:jc w:val="left"/>
    </w:pPr>
    <w:rPr>
      <w:rFonts w:ascii="Calibri" w:eastAsia="Calibri" w:hAnsi="Calibri" w:cs="Times New Roman"/>
      <w:b/>
      <w:sz w:val="20"/>
      <w:lang w:val="nl-BE" w:eastAsia="en-US"/>
    </w:rPr>
  </w:style>
  <w:style w:type="character" w:customStyle="1" w:styleId="VoetnoottekstChar">
    <w:name w:val="Voetnoottekst Char"/>
    <w:basedOn w:val="Standaardalinea-lettertype"/>
    <w:link w:val="Voetnoottekst"/>
    <w:uiPriority w:val="99"/>
    <w:semiHidden/>
    <w:rsid w:val="00814D46"/>
    <w:rPr>
      <w:rFonts w:ascii="Calibri" w:eastAsia="Calibri" w:hAnsi="Calibri" w:cs="Times New Roman"/>
      <w:b/>
      <w:lang w:val="nl-BE" w:eastAsia="en-US"/>
    </w:rPr>
  </w:style>
  <w:style w:type="character" w:styleId="Voetnootmarkering">
    <w:name w:val="footnote reference"/>
    <w:basedOn w:val="Standaardalinea-lettertype"/>
    <w:uiPriority w:val="99"/>
    <w:semiHidden/>
    <w:unhideWhenUsed/>
    <w:rsid w:val="00814D46"/>
    <w:rPr>
      <w:vertAlign w:val="superscript"/>
    </w:rPr>
  </w:style>
  <w:style w:type="character" w:styleId="Onopgelostemelding">
    <w:name w:val="Unresolved Mention"/>
    <w:basedOn w:val="Standaardalinea-lettertype"/>
    <w:uiPriority w:val="99"/>
    <w:semiHidden/>
    <w:unhideWhenUsed/>
    <w:rsid w:val="00233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13267">
      <w:bodyDiv w:val="1"/>
      <w:marLeft w:val="0"/>
      <w:marRight w:val="0"/>
      <w:marTop w:val="0"/>
      <w:marBottom w:val="0"/>
      <w:divBdr>
        <w:top w:val="none" w:sz="0" w:space="0" w:color="auto"/>
        <w:left w:val="none" w:sz="0" w:space="0" w:color="auto"/>
        <w:bottom w:val="none" w:sz="0" w:space="0" w:color="auto"/>
        <w:right w:val="none" w:sz="0" w:space="0" w:color="auto"/>
      </w:divBdr>
    </w:div>
    <w:div w:id="750153903">
      <w:bodyDiv w:val="1"/>
      <w:marLeft w:val="0"/>
      <w:marRight w:val="0"/>
      <w:marTop w:val="0"/>
      <w:marBottom w:val="0"/>
      <w:divBdr>
        <w:top w:val="none" w:sz="0" w:space="0" w:color="auto"/>
        <w:left w:val="none" w:sz="0" w:space="0" w:color="auto"/>
        <w:bottom w:val="none" w:sz="0" w:space="0" w:color="auto"/>
        <w:right w:val="none" w:sz="0" w:space="0" w:color="auto"/>
      </w:divBdr>
    </w:div>
    <w:div w:id="901057570">
      <w:bodyDiv w:val="1"/>
      <w:marLeft w:val="0"/>
      <w:marRight w:val="0"/>
      <w:marTop w:val="0"/>
      <w:marBottom w:val="0"/>
      <w:divBdr>
        <w:top w:val="none" w:sz="0" w:space="0" w:color="auto"/>
        <w:left w:val="none" w:sz="0" w:space="0" w:color="auto"/>
        <w:bottom w:val="none" w:sz="0" w:space="0" w:color="auto"/>
        <w:right w:val="none" w:sz="0" w:space="0" w:color="auto"/>
      </w:divBdr>
    </w:div>
    <w:div w:id="925849529">
      <w:bodyDiv w:val="1"/>
      <w:marLeft w:val="0"/>
      <w:marRight w:val="0"/>
      <w:marTop w:val="0"/>
      <w:marBottom w:val="0"/>
      <w:divBdr>
        <w:top w:val="none" w:sz="0" w:space="0" w:color="auto"/>
        <w:left w:val="none" w:sz="0" w:space="0" w:color="auto"/>
        <w:bottom w:val="none" w:sz="0" w:space="0" w:color="auto"/>
        <w:right w:val="none" w:sz="0" w:space="0" w:color="auto"/>
      </w:divBdr>
    </w:div>
    <w:div w:id="930549609">
      <w:bodyDiv w:val="1"/>
      <w:marLeft w:val="0"/>
      <w:marRight w:val="0"/>
      <w:marTop w:val="0"/>
      <w:marBottom w:val="0"/>
      <w:divBdr>
        <w:top w:val="none" w:sz="0" w:space="0" w:color="auto"/>
        <w:left w:val="none" w:sz="0" w:space="0" w:color="auto"/>
        <w:bottom w:val="none" w:sz="0" w:space="0" w:color="auto"/>
        <w:right w:val="none" w:sz="0" w:space="0" w:color="auto"/>
      </w:divBdr>
    </w:div>
    <w:div w:id="1264994093">
      <w:bodyDiv w:val="1"/>
      <w:marLeft w:val="0"/>
      <w:marRight w:val="0"/>
      <w:marTop w:val="0"/>
      <w:marBottom w:val="0"/>
      <w:divBdr>
        <w:top w:val="none" w:sz="0" w:space="0" w:color="auto"/>
        <w:left w:val="none" w:sz="0" w:space="0" w:color="auto"/>
        <w:bottom w:val="none" w:sz="0" w:space="0" w:color="auto"/>
        <w:right w:val="none" w:sz="0" w:space="0" w:color="auto"/>
      </w:divBdr>
    </w:div>
    <w:div w:id="1456367609">
      <w:bodyDiv w:val="1"/>
      <w:marLeft w:val="0"/>
      <w:marRight w:val="0"/>
      <w:marTop w:val="0"/>
      <w:marBottom w:val="0"/>
      <w:divBdr>
        <w:top w:val="none" w:sz="0" w:space="0" w:color="auto"/>
        <w:left w:val="none" w:sz="0" w:space="0" w:color="auto"/>
        <w:bottom w:val="none" w:sz="0" w:space="0" w:color="auto"/>
        <w:right w:val="none" w:sz="0" w:space="0" w:color="auto"/>
      </w:divBdr>
    </w:div>
    <w:div w:id="1508443579">
      <w:bodyDiv w:val="1"/>
      <w:marLeft w:val="0"/>
      <w:marRight w:val="0"/>
      <w:marTop w:val="0"/>
      <w:marBottom w:val="0"/>
      <w:divBdr>
        <w:top w:val="none" w:sz="0" w:space="0" w:color="auto"/>
        <w:left w:val="none" w:sz="0" w:space="0" w:color="auto"/>
        <w:bottom w:val="none" w:sz="0" w:space="0" w:color="auto"/>
        <w:right w:val="none" w:sz="0" w:space="0" w:color="auto"/>
      </w:divBdr>
    </w:div>
    <w:div w:id="158861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rine.lacroix@axxon.b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el%20Claes\AppData\Roaming\Microsoft\Templates\Facet-ontwerp%20(leeg).dotx" TargetMode="External"/></Relationships>
</file>

<file path=word/theme/theme1.xml><?xml version="1.0" encoding="utf-8"?>
<a:theme xmlns:a="http://schemas.openxmlformats.org/drawingml/2006/main" name="Facet">
  <a:themeElements>
    <a:clrScheme name="Aangepast 4">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FF0000"/>
      </a:accent6>
      <a:hlink>
        <a:srgbClr val="CC9900"/>
      </a:hlink>
      <a:folHlink>
        <a:srgbClr val="666699"/>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0FEFC242C844E96CCF27BEBD14073" ma:contentTypeVersion="3" ma:contentTypeDescription="Een nieuw document maken." ma:contentTypeScope="" ma:versionID="a047b12d37fe20d822f7ccb3f97d2dbc">
  <xsd:schema xmlns:xsd="http://www.w3.org/2001/XMLSchema" xmlns:xs="http://www.w3.org/2001/XMLSchema" xmlns:p="http://schemas.microsoft.com/office/2006/metadata/properties" xmlns:ns2="64a9bb7f-4922-488e-a180-a0666a55bbca" targetNamespace="http://schemas.microsoft.com/office/2006/metadata/properties" ma:root="true" ma:fieldsID="4ef9e6fe28118f4f07bc952c757c185c" ns2:_="">
    <xsd:import namespace="64a9bb7f-4922-488e-a180-a0666a55bbca"/>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9bb7f-4922-488e-a180-a0666a55bbc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FA9A29-3A1F-4C8A-99ED-651DA29A852E}">
  <ds:schemaRefs>
    <ds:schemaRef ds:uri="http://schemas.microsoft.com/sharepoint/v3/contenttype/forms"/>
  </ds:schemaRefs>
</ds:datastoreItem>
</file>

<file path=customXml/itemProps3.xml><?xml version="1.0" encoding="utf-8"?>
<ds:datastoreItem xmlns:ds="http://schemas.openxmlformats.org/officeDocument/2006/customXml" ds:itemID="{3D8528B6-E4FF-4F6D-9053-08DBE5837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9bb7f-4922-488e-a180-a0666a55b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5D352-069A-47E9-B2EA-C7DD3D5286A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9E476C4-63C6-447F-8C70-B6E1B986B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Facet-ontwerp (leeg)</Template>
  <TotalTime>1</TotalTime>
  <Pages>6</Pages>
  <Words>1820</Words>
  <Characters>10016</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Deontologische Code</vt:lpstr>
      <vt:lpstr>Peer Review Parkinson</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de déontologie</dc:title>
  <dc:subject>Draaiboek Peer Review parkinson</dc:subject>
  <dc:creator>Roel Claes</dc:creator>
  <cp:lastModifiedBy>Karen Thiebaut</cp:lastModifiedBy>
  <cp:revision>2</cp:revision>
  <cp:lastPrinted>2014-11-13T13:10:00Z</cp:lastPrinted>
  <dcterms:created xsi:type="dcterms:W3CDTF">2020-03-09T10:56:00Z</dcterms:created>
  <dcterms:modified xsi:type="dcterms:W3CDTF">2020-03-09T10:56:00Z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ContentTypeId">
    <vt:lpwstr>0x0101008C20FEFC242C844E96CCF27BEBD14073</vt:lpwstr>
  </property>
</Properties>
</file>