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769A7" w14:textId="77777777" w:rsidR="003C48D7" w:rsidRPr="006D0AD5" w:rsidRDefault="00780D1D" w:rsidP="00E817E6">
      <w:pPr>
        <w:pStyle w:val="Heading2"/>
        <w:keepNext/>
        <w:keepLines/>
        <w:spacing w:before="40" w:after="120"/>
        <w:ind w:left="1701" w:hanging="567"/>
        <w:jc w:val="both"/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eastAsia="ja-JP"/>
        </w:rPr>
      </w:pPr>
      <w:bookmarkStart w:id="0" w:name="_Toc66871830"/>
      <w:r w:rsidRPr="006D0AD5"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eastAsia="ja-JP"/>
        </w:rPr>
        <w:t xml:space="preserve">Template </w:t>
      </w:r>
      <w:r w:rsidR="003C48D7" w:rsidRPr="006D0AD5"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eastAsia="ja-JP"/>
        </w:rPr>
        <w:t xml:space="preserve">2 : </w:t>
      </w:r>
      <w:bookmarkEnd w:id="0"/>
      <w:r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eastAsia="ja-JP"/>
        </w:rPr>
        <w:t>prioritaire initiatieven</w:t>
      </w:r>
    </w:p>
    <w:p w14:paraId="182D1B2A" w14:textId="77777777" w:rsidR="003C48D7" w:rsidRDefault="003C48D7" w:rsidP="003C48D7">
      <w:pPr>
        <w:contextualSpacing/>
      </w:pPr>
    </w:p>
    <w:p w14:paraId="1577D887" w14:textId="77777777" w:rsidR="00033D7C" w:rsidRPr="00033D7C" w:rsidRDefault="00033D7C" w:rsidP="006D0AD5">
      <w:pPr>
        <w:pStyle w:val="ListParagraph"/>
        <w:numPr>
          <w:ilvl w:val="0"/>
          <w:numId w:val="34"/>
        </w:numPr>
        <w:jc w:val="left"/>
        <w:rPr>
          <w:rFonts w:eastAsiaTheme="majorEastAsia"/>
          <w:b/>
          <w:i/>
          <w:color w:val="007C92"/>
        </w:rPr>
      </w:pPr>
      <w:r w:rsidRPr="00033D7C">
        <w:rPr>
          <w:rFonts w:eastAsiaTheme="majorEastAsia"/>
          <w:b/>
          <w:i/>
          <w:color w:val="007C92"/>
        </w:rPr>
        <w:t xml:space="preserve">U hoeft niet alle velden in te vullen. </w:t>
      </w:r>
    </w:p>
    <w:p w14:paraId="31BA6459" w14:textId="77777777" w:rsidR="00033D7C" w:rsidRPr="00033D7C" w:rsidRDefault="00033D7C" w:rsidP="006D0AD5">
      <w:pPr>
        <w:pStyle w:val="ListParagraph"/>
        <w:numPr>
          <w:ilvl w:val="0"/>
          <w:numId w:val="34"/>
        </w:numPr>
        <w:jc w:val="left"/>
        <w:rPr>
          <w:b/>
          <w:i/>
        </w:rPr>
      </w:pPr>
      <w:r w:rsidRPr="00033D7C">
        <w:rPr>
          <w:rFonts w:eastAsiaTheme="majorEastAsia"/>
          <w:b/>
          <w:i/>
          <w:color w:val="007C92"/>
        </w:rPr>
        <w:t xml:space="preserve">Zend het ingevulde formulier naar :  </w:t>
      </w:r>
      <w:hyperlink r:id="rId12" w:history="1">
        <w:r w:rsidRPr="00033D7C">
          <w:rPr>
            <w:rFonts w:eastAsiaTheme="majorEastAsia"/>
            <w:b/>
            <w:i/>
            <w:color w:val="007C92"/>
            <w:u w:val="single"/>
          </w:rPr>
          <w:t>taskforce.DZ-SE@riziv-inami.fgov.be</w:t>
        </w:r>
      </w:hyperlink>
    </w:p>
    <w:tbl>
      <w:tblPr>
        <w:tblStyle w:val="LightList-Accent11"/>
        <w:tblW w:w="0" w:type="auto"/>
        <w:tblInd w:w="108" w:type="dxa"/>
        <w:tblBorders>
          <w:insideH w:val="single" w:sz="8" w:space="0" w:color="5B9BD5" w:themeColor="accent1"/>
          <w:insideV w:val="single" w:sz="8" w:space="0" w:color="5B9BD5" w:themeColor="accent1"/>
        </w:tblBorders>
        <w:tblLook w:val="0480" w:firstRow="0" w:lastRow="0" w:firstColumn="1" w:lastColumn="0" w:noHBand="0" w:noVBand="1"/>
      </w:tblPr>
      <w:tblGrid>
        <w:gridCol w:w="2824"/>
        <w:gridCol w:w="6408"/>
      </w:tblGrid>
      <w:tr w:rsidR="00AB45BA" w:rsidRPr="001C4EC3" w14:paraId="17203D79" w14:textId="77777777" w:rsidTr="00AB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  <w:gridSpan w:val="2"/>
            <w:shd w:val="clear" w:color="auto" w:fill="DEEAF6" w:themeFill="accent1" w:themeFillTint="33"/>
          </w:tcPr>
          <w:p w14:paraId="56A871BD" w14:textId="7CF1F37D" w:rsidR="00AB45BA" w:rsidRDefault="00AB45BA" w:rsidP="00AB45BA">
            <w:pPr>
              <w:contextualSpacing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Codering :  </w:t>
            </w:r>
            <w:r w:rsidRPr="00D925C5">
              <w:rPr>
                <w:b w:val="0"/>
                <w:sz w:val="20"/>
                <w:szCs w:val="20"/>
                <w:lang w:val="nl-BE"/>
              </w:rPr>
              <w:t>……….</w:t>
            </w:r>
            <w:r>
              <w:rPr>
                <w:sz w:val="20"/>
                <w:szCs w:val="20"/>
                <w:lang w:val="nl-BE"/>
              </w:rPr>
              <w:t xml:space="preserve">   </w:t>
            </w:r>
            <w:r w:rsidRPr="00D925C5">
              <w:rPr>
                <w:b w:val="0"/>
                <w:i/>
                <w:sz w:val="16"/>
                <w:szCs w:val="16"/>
                <w:lang w:val="nl-BE"/>
              </w:rPr>
              <w:t>(voorbehouden RIZIV)</w:t>
            </w:r>
            <w:r>
              <w:rPr>
                <w:b w:val="0"/>
                <w:sz w:val="20"/>
                <w:szCs w:val="20"/>
                <w:lang w:val="nl-BE"/>
              </w:rPr>
              <w:t xml:space="preserve">                                                                                     </w:t>
            </w:r>
            <w:r>
              <w:rPr>
                <w:sz w:val="20"/>
                <w:szCs w:val="20"/>
                <w:lang w:val="nl-BE"/>
              </w:rPr>
              <w:t xml:space="preserve">Datum :  </w:t>
            </w:r>
            <w:r>
              <w:rPr>
                <w:b w:val="0"/>
                <w:sz w:val="20"/>
                <w:szCs w:val="20"/>
                <w:lang w:val="nl-BE"/>
              </w:rPr>
              <w:t>27</w:t>
            </w:r>
            <w:r>
              <w:rPr>
                <w:b w:val="0"/>
                <w:i/>
                <w:sz w:val="20"/>
                <w:szCs w:val="20"/>
                <w:lang w:val="nl-BE"/>
              </w:rPr>
              <w:t xml:space="preserve"> /04/ 2021</w:t>
            </w:r>
            <w:r w:rsidRPr="00D925C5">
              <w:rPr>
                <w:b w:val="0"/>
                <w:i/>
                <w:sz w:val="20"/>
                <w:szCs w:val="20"/>
                <w:lang w:val="nl-BE"/>
              </w:rPr>
              <w:t xml:space="preserve">  </w:t>
            </w:r>
            <w:r>
              <w:rPr>
                <w:b w:val="0"/>
                <w:sz w:val="20"/>
                <w:szCs w:val="20"/>
                <w:lang w:val="nl-BE"/>
              </w:rPr>
              <w:t xml:space="preserve">                </w:t>
            </w:r>
          </w:p>
        </w:tc>
      </w:tr>
      <w:tr w:rsidR="00AB45BA" w:rsidRPr="001C4EC3" w14:paraId="03A91E95" w14:textId="77777777" w:rsidTr="00AB4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  <w:gridSpan w:val="2"/>
            <w:shd w:val="clear" w:color="auto" w:fill="DEEAF6" w:themeFill="accent1" w:themeFillTint="33"/>
          </w:tcPr>
          <w:p w14:paraId="6E1D4BD7" w14:textId="77777777" w:rsidR="003614B3" w:rsidRDefault="003614B3" w:rsidP="003614B3">
            <w:pPr>
              <w:contextualSpacing/>
              <w:rPr>
                <w:b w:val="0"/>
                <w:bCs w:val="0"/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Auteur : </w:t>
            </w:r>
            <w:r w:rsidRPr="00E268E4">
              <w:rPr>
                <w:b w:val="0"/>
                <w:i/>
                <w:strike/>
                <w:sz w:val="16"/>
                <w:szCs w:val="16"/>
                <w:lang w:val="nl-BE"/>
              </w:rPr>
              <w:t>(individuele zorgverstrekker / organisatie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t xml:space="preserve"> / </w:t>
            </w:r>
            <w:r>
              <w:rPr>
                <w:b w:val="0"/>
                <w:i/>
                <w:sz w:val="16"/>
                <w:szCs w:val="16"/>
                <w:lang w:val="nl-BE"/>
              </w:rPr>
              <w:t xml:space="preserve">AOC </w:t>
            </w:r>
            <w:r w:rsidRPr="00E268E4">
              <w:rPr>
                <w:b w:val="0"/>
                <w:i/>
                <w:strike/>
                <w:sz w:val="16"/>
                <w:szCs w:val="16"/>
                <w:lang w:val="nl-BE"/>
              </w:rPr>
              <w:t>/ overheid / andere</w:t>
            </w:r>
            <w:r>
              <w:rPr>
                <w:b w:val="0"/>
                <w:i/>
                <w:sz w:val="16"/>
                <w:szCs w:val="16"/>
                <w:lang w:val="nl-BE"/>
              </w:rPr>
              <w:t xml:space="preserve"> 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t>)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br/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t xml:space="preserve">                     </w:t>
            </w:r>
            <w:r w:rsidRPr="00D925C5">
              <w:rPr>
                <w:b w:val="0"/>
                <w:bCs w:val="0"/>
                <w:sz w:val="20"/>
                <w:szCs w:val="20"/>
                <w:lang w:val="nl-BE"/>
              </w:rPr>
              <w:sym w:font="Wingdings" w:char="F0E8"/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t xml:space="preserve"> naam : </w:t>
            </w:r>
            <w:r w:rsidRPr="00E56491">
              <w:rPr>
                <w:bCs w:val="0"/>
                <w:color w:val="0070C0"/>
                <w:lang w:val="nl-BE"/>
              </w:rPr>
              <w:t>Overeenkomstencommissie kinesitherapeuten - verzekeringsinstellingen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</w:r>
            <w:r>
              <w:rPr>
                <w:sz w:val="20"/>
                <w:szCs w:val="20"/>
                <w:lang w:val="nl-BE"/>
              </w:rPr>
              <w:t xml:space="preserve">                     </w:t>
            </w:r>
            <w:r w:rsidRPr="00D925C5">
              <w:rPr>
                <w:sz w:val="20"/>
                <w:szCs w:val="20"/>
                <w:lang w:val="nl-BE"/>
              </w:rPr>
              <w:sym w:font="Wingdings" w:char="F0E8"/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t xml:space="preserve"> contactgegevens (</w:t>
            </w:r>
            <w:r w:rsidRPr="00D925C5">
              <w:rPr>
                <w:b w:val="0"/>
                <w:bCs w:val="0"/>
                <w:i/>
                <w:sz w:val="16"/>
                <w:szCs w:val="16"/>
                <w:lang w:val="nl-BE"/>
              </w:rPr>
              <w:t>minimaal telefoon en e-mailadres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t xml:space="preserve">) : </w:t>
            </w:r>
            <w:hyperlink r:id="rId13" w:history="1">
              <w:r w:rsidRPr="001E054B">
                <w:rPr>
                  <w:rStyle w:val="Hyperlink"/>
                  <w:lang w:val="nl-BE"/>
                </w:rPr>
                <w:t>Laurent.Gilson@riziv-inami.fgov.be</w:t>
              </w:r>
            </w:hyperlink>
            <w:r w:rsidRPr="00E268E4">
              <w:rPr>
                <w:b w:val="0"/>
                <w:bCs w:val="0"/>
                <w:sz w:val="20"/>
                <w:szCs w:val="20"/>
                <w:lang w:val="nl-BE"/>
              </w:rPr>
              <w:t xml:space="preserve"> </w:t>
            </w:r>
          </w:p>
          <w:p w14:paraId="74F373DC" w14:textId="77777777" w:rsidR="003614B3" w:rsidRDefault="003614B3" w:rsidP="003614B3">
            <w:pPr>
              <w:contextualSpacing/>
              <w:rPr>
                <w:b w:val="0"/>
                <w:bCs w:val="0"/>
                <w:sz w:val="20"/>
                <w:szCs w:val="20"/>
                <w:lang w:val="nl-BE"/>
              </w:rPr>
            </w:pPr>
            <w:r>
              <w:rPr>
                <w:b w:val="0"/>
                <w:bCs w:val="0"/>
                <w:sz w:val="20"/>
                <w:szCs w:val="20"/>
                <w:lang w:val="nl-BE"/>
              </w:rPr>
              <w:t xml:space="preserve">                                                                                                                02/739 78 86</w:t>
            </w:r>
          </w:p>
          <w:p w14:paraId="3AB0A965" w14:textId="77777777" w:rsidR="003614B3" w:rsidRDefault="003614B3" w:rsidP="003614B3">
            <w:pPr>
              <w:contextualSpacing/>
              <w:rPr>
                <w:b w:val="0"/>
                <w:bCs w:val="0"/>
                <w:lang w:val="nl-BE"/>
              </w:rPr>
            </w:pPr>
            <w:r>
              <w:rPr>
                <w:b w:val="0"/>
                <w:bCs w:val="0"/>
                <w:sz w:val="20"/>
                <w:szCs w:val="20"/>
                <w:lang w:val="nl-BE"/>
              </w:rPr>
              <w:t xml:space="preserve">                                                                                                                </w:t>
            </w:r>
            <w:hyperlink r:id="rId14" w:history="1">
              <w:r w:rsidRPr="00E56491">
                <w:rPr>
                  <w:rStyle w:val="Hyperlink"/>
                  <w:lang w:val="nl-BE"/>
                </w:rPr>
                <w:t>Patrick.Verliefde@riziv-inami.fgov.be</w:t>
              </w:r>
            </w:hyperlink>
          </w:p>
          <w:p w14:paraId="265F65E1" w14:textId="77777777" w:rsidR="003614B3" w:rsidRPr="00E56491" w:rsidRDefault="003614B3" w:rsidP="003614B3">
            <w:pPr>
              <w:contextualSpacing/>
              <w:rPr>
                <w:b w:val="0"/>
                <w:bCs w:val="0"/>
                <w:sz w:val="20"/>
                <w:szCs w:val="20"/>
                <w:lang w:val="nl-BE"/>
              </w:rPr>
            </w:pPr>
            <w:r>
              <w:rPr>
                <w:b w:val="0"/>
                <w:bCs w:val="0"/>
                <w:lang w:val="nl-BE"/>
              </w:rPr>
              <w:t xml:space="preserve">                                                                                                      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t>02/739 78 40</w:t>
            </w:r>
          </w:p>
          <w:p w14:paraId="4AE30E51" w14:textId="5E5B42C4" w:rsidR="00AB45BA" w:rsidRPr="00421008" w:rsidRDefault="00AB45BA" w:rsidP="00AB45BA">
            <w:pPr>
              <w:contextualSpacing/>
              <w:rPr>
                <w:sz w:val="20"/>
                <w:szCs w:val="20"/>
                <w:lang w:val="nl-BE"/>
              </w:rPr>
            </w:pPr>
          </w:p>
        </w:tc>
      </w:tr>
      <w:tr w:rsidR="00033D7C" w:rsidRPr="00AE01FC" w14:paraId="777C6DEE" w14:textId="77777777" w:rsidTr="00AB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  <w:gridSpan w:val="2"/>
            <w:shd w:val="clear" w:color="auto" w:fill="DEEAF6" w:themeFill="accent1" w:themeFillTint="33"/>
          </w:tcPr>
          <w:p w14:paraId="0A06F5DA" w14:textId="023657D8" w:rsidR="00033D7C" w:rsidRDefault="00033D7C" w:rsidP="00AF3726">
            <w:pPr>
              <w:contextualSpacing/>
              <w:rPr>
                <w:b w:val="0"/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Voorstel kadert in: </w:t>
            </w:r>
            <w:r w:rsidRPr="00D925C5">
              <w:rPr>
                <w:b w:val="0"/>
                <w:sz w:val="16"/>
                <w:szCs w:val="16"/>
                <w:lang w:val="nl-BE"/>
              </w:rPr>
              <w:t>(</w:t>
            </w:r>
            <w:r w:rsidRPr="00C14C36">
              <w:rPr>
                <w:b w:val="0"/>
                <w:i/>
                <w:sz w:val="16"/>
                <w:szCs w:val="16"/>
                <w:lang w:val="nl-BE"/>
              </w:rPr>
              <w:t>aankruisen wat van toepassing is</w:t>
            </w:r>
            <w:r w:rsidRPr="00D925C5">
              <w:rPr>
                <w:b w:val="0"/>
                <w:sz w:val="16"/>
                <w:szCs w:val="16"/>
                <w:lang w:val="nl-BE"/>
              </w:rPr>
              <w:t>)</w:t>
            </w:r>
            <w:r>
              <w:rPr>
                <w:b w:val="0"/>
                <w:sz w:val="16"/>
                <w:szCs w:val="16"/>
                <w:lang w:val="nl-BE"/>
              </w:rPr>
              <w:br/>
              <w:t xml:space="preserve">          </w:t>
            </w:r>
            <w:r w:rsidRPr="00AC4F8B">
              <w:rPr>
                <w:b w:val="0"/>
                <w:sz w:val="20"/>
                <w:szCs w:val="20"/>
                <w:lang w:val="nl-BE"/>
              </w:rPr>
              <w:t xml:space="preserve">0     </w:t>
            </w:r>
            <w:proofErr w:type="spellStart"/>
            <w:r w:rsidRPr="00AC4F8B">
              <w:rPr>
                <w:b w:val="0"/>
                <w:sz w:val="20"/>
                <w:szCs w:val="20"/>
                <w:lang w:val="nl-BE"/>
              </w:rPr>
              <w:t>quick</w:t>
            </w:r>
            <w:proofErr w:type="spellEnd"/>
            <w:r w:rsidRPr="00AC4F8B">
              <w:rPr>
                <w:b w:val="0"/>
                <w:sz w:val="20"/>
                <w:szCs w:val="20"/>
                <w:lang w:val="nl-BE"/>
              </w:rPr>
              <w:t>-w</w:t>
            </w:r>
            <w:r>
              <w:rPr>
                <w:b w:val="0"/>
                <w:sz w:val="20"/>
                <w:szCs w:val="20"/>
                <w:lang w:val="nl-BE"/>
              </w:rPr>
              <w:t xml:space="preserve">in in kader akkoord NCAZ 2021 (search 40 </w:t>
            </w:r>
            <w:proofErr w:type="spellStart"/>
            <w:r>
              <w:rPr>
                <w:b w:val="0"/>
                <w:sz w:val="20"/>
                <w:szCs w:val="20"/>
                <w:lang w:val="nl-BE"/>
              </w:rPr>
              <w:t>mio</w:t>
            </w:r>
            <w:proofErr w:type="spellEnd"/>
            <w:r>
              <w:rPr>
                <w:b w:val="0"/>
                <w:sz w:val="20"/>
                <w:szCs w:val="20"/>
                <w:lang w:val="nl-BE"/>
              </w:rPr>
              <w:t xml:space="preserve"> €</w:t>
            </w:r>
            <w:r w:rsidRPr="00AC4F8B">
              <w:rPr>
                <w:b w:val="0"/>
                <w:sz w:val="20"/>
                <w:szCs w:val="20"/>
                <w:lang w:val="nl-BE"/>
              </w:rPr>
              <w:t>)</w:t>
            </w:r>
            <w:r>
              <w:rPr>
                <w:b w:val="0"/>
                <w:sz w:val="20"/>
                <w:szCs w:val="20"/>
                <w:lang w:val="nl-BE"/>
              </w:rPr>
              <w:t xml:space="preserve">  </w:t>
            </w:r>
            <w:r w:rsidRPr="00AC4F8B">
              <w:rPr>
                <w:b w:val="0"/>
                <w:sz w:val="20"/>
                <w:szCs w:val="20"/>
                <w:lang w:val="nl-BE"/>
              </w:rPr>
              <w:br/>
              <w:t xml:space="preserve">        0     structurele </w:t>
            </w:r>
            <w:r>
              <w:rPr>
                <w:b w:val="0"/>
                <w:sz w:val="20"/>
                <w:szCs w:val="20"/>
                <w:lang w:val="nl-BE"/>
              </w:rPr>
              <w:t xml:space="preserve">en flankerende </w:t>
            </w:r>
            <w:r w:rsidRPr="00AC4F8B">
              <w:rPr>
                <w:b w:val="0"/>
                <w:sz w:val="20"/>
                <w:szCs w:val="20"/>
                <w:lang w:val="nl-BE"/>
              </w:rPr>
              <w:t xml:space="preserve">maatregelen </w:t>
            </w:r>
            <w:r>
              <w:rPr>
                <w:b w:val="0"/>
                <w:sz w:val="20"/>
                <w:szCs w:val="20"/>
                <w:lang w:val="nl-BE"/>
              </w:rPr>
              <w:t xml:space="preserve">om </w:t>
            </w:r>
            <w:r w:rsidRPr="00AC4F8B">
              <w:rPr>
                <w:b w:val="0"/>
                <w:sz w:val="20"/>
                <w:szCs w:val="20"/>
                <w:lang w:val="nl-BE"/>
              </w:rPr>
              <w:t>doelmati</w:t>
            </w:r>
            <w:r w:rsidR="0046735D">
              <w:rPr>
                <w:b w:val="0"/>
                <w:sz w:val="20"/>
                <w:szCs w:val="20"/>
                <w:lang w:val="nl-BE"/>
              </w:rPr>
              <w:t>ge zorg te faciliteren</w:t>
            </w:r>
            <w:r w:rsidR="0046735D">
              <w:rPr>
                <w:b w:val="0"/>
                <w:sz w:val="20"/>
                <w:szCs w:val="20"/>
                <w:lang w:val="nl-BE"/>
              </w:rPr>
              <w:br/>
              <w:t xml:space="preserve">        X</w:t>
            </w:r>
            <w:r w:rsidRPr="00AC4F8B">
              <w:rPr>
                <w:b w:val="0"/>
                <w:sz w:val="20"/>
                <w:szCs w:val="20"/>
                <w:lang w:val="nl-BE"/>
              </w:rPr>
              <w:t xml:space="preserve">     effectieve maatregelen doelmatige zorg</w:t>
            </w:r>
          </w:p>
          <w:p w14:paraId="481256C1" w14:textId="2A13A2BD" w:rsidR="00033D7C" w:rsidRDefault="00033D7C" w:rsidP="00AF3726">
            <w:pPr>
              <w:contextualSpacing/>
              <w:rPr>
                <w:bCs w:val="0"/>
                <w:sz w:val="20"/>
                <w:szCs w:val="20"/>
                <w:lang w:val="nl-BE"/>
              </w:rPr>
            </w:pPr>
            <w:r>
              <w:rPr>
                <w:b w:val="0"/>
                <w:sz w:val="20"/>
                <w:szCs w:val="20"/>
                <w:lang w:val="nl-BE"/>
              </w:rPr>
              <w:t xml:space="preserve">        0     maatregelen voortvloeiend uit gezondheidszorgdoelstellingen</w:t>
            </w:r>
          </w:p>
          <w:p w14:paraId="02970A8D" w14:textId="77777777" w:rsidR="00033D7C" w:rsidRDefault="00033D7C" w:rsidP="00FB227B">
            <w:pPr>
              <w:contextualSpacing/>
              <w:rPr>
                <w:sz w:val="20"/>
                <w:szCs w:val="20"/>
                <w:lang w:val="nl-BE"/>
              </w:rPr>
            </w:pPr>
          </w:p>
        </w:tc>
      </w:tr>
      <w:tr w:rsidR="00033D7C" w:rsidRPr="001C4EC3" w14:paraId="4F7950CE" w14:textId="77777777" w:rsidTr="00AB4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7B9231D4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Onderwerp</w:t>
            </w:r>
          </w:p>
          <w:p w14:paraId="328E9837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</w:tc>
        <w:tc>
          <w:tcPr>
            <w:tcW w:w="6408" w:type="dxa"/>
          </w:tcPr>
          <w:p w14:paraId="3962CEBE" w14:textId="75C178BC" w:rsidR="004073C7" w:rsidRDefault="004073C7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4073C7">
              <w:rPr>
                <w:i/>
                <w:sz w:val="18"/>
                <w:szCs w:val="18"/>
                <w:lang w:val="nl-BE"/>
              </w:rPr>
              <w:t>Beschrijf uw voorstel in enkele lijnen.</w:t>
            </w:r>
          </w:p>
          <w:p w14:paraId="0F17CE13" w14:textId="77777777" w:rsidR="00CB1CEB" w:rsidRDefault="00CB1CEB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</w:p>
          <w:p w14:paraId="7F2E6B8D" w14:textId="24B73213" w:rsidR="004073C7" w:rsidRPr="004073C7" w:rsidRDefault="00CB1CEB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E</w:t>
            </w:r>
            <w:r w:rsidR="004C49EA" w:rsidRPr="004073C7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en </w:t>
            </w:r>
            <w:r w:rsidR="004073C7" w:rsidRPr="004073C7">
              <w:rPr>
                <w:iCs/>
                <w:color w:val="44546A" w:themeColor="text2"/>
                <w:sz w:val="18"/>
                <w:szCs w:val="18"/>
                <w:lang w:val="nl-BE"/>
              </w:rPr>
              <w:t>zo breed mogelijke</w:t>
            </w:r>
            <w:r w:rsidR="004C49EA" w:rsidRPr="004073C7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toepassing </w:t>
            </w:r>
            <w:r w:rsidR="000E7AD9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bereiken </w:t>
            </w:r>
            <w:r w:rsidR="004C49EA" w:rsidRPr="004073C7">
              <w:rPr>
                <w:iCs/>
                <w:color w:val="44546A" w:themeColor="text2"/>
                <w:sz w:val="18"/>
                <w:szCs w:val="18"/>
                <w:lang w:val="nl-BE"/>
              </w:rPr>
              <w:t>van</w:t>
            </w:r>
            <w:r w:rsidR="00CC1A59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de klinische richtlijn en </w:t>
            </w:r>
            <w:r w:rsidR="004C49EA" w:rsidRPr="004073C7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het </w:t>
            </w:r>
            <w:proofErr w:type="spellStart"/>
            <w:r w:rsidR="004C49EA" w:rsidRPr="004073C7">
              <w:rPr>
                <w:iCs/>
                <w:color w:val="44546A" w:themeColor="text2"/>
                <w:sz w:val="18"/>
                <w:szCs w:val="18"/>
                <w:lang w:val="nl-BE"/>
              </w:rPr>
              <w:t>Zorgpad</w:t>
            </w:r>
            <w:proofErr w:type="spellEnd"/>
            <w:r w:rsidR="003B6BA7" w:rsidRPr="004073C7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Lage Rugpijn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</w:t>
            </w:r>
            <w:r w:rsidR="00CC1A59">
              <w:rPr>
                <w:iCs/>
                <w:color w:val="44546A" w:themeColor="text2"/>
                <w:sz w:val="18"/>
                <w:szCs w:val="18"/>
                <w:lang w:val="nl-BE"/>
              </w:rPr>
              <w:t>met bijhorend algoritme (cf. KCE studie 287A en 295A)</w:t>
            </w:r>
            <w:r w:rsidR="00F91FAE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volgens de richtlijnen van het KCE</w:t>
            </w:r>
          </w:p>
          <w:p w14:paraId="6F84A9F7" w14:textId="77777777" w:rsidR="00033D7C" w:rsidRPr="001C4EC3" w:rsidRDefault="00033D7C" w:rsidP="0040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  <w:tr w:rsidR="00033D7C" w:rsidRPr="001C4EC3" w14:paraId="11444DC4" w14:textId="77777777" w:rsidTr="00AB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7C1DD436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 xml:space="preserve">Definition of </w:t>
            </w:r>
            <w:proofErr w:type="spellStart"/>
            <w:r w:rsidRPr="001C4EC3">
              <w:rPr>
                <w:sz w:val="18"/>
                <w:szCs w:val="18"/>
                <w:lang w:val="nl-BE"/>
              </w:rPr>
              <w:t>done</w:t>
            </w:r>
            <w:proofErr w:type="spellEnd"/>
          </w:p>
          <w:p w14:paraId="1F63129B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</w:tc>
        <w:tc>
          <w:tcPr>
            <w:tcW w:w="6408" w:type="dxa"/>
          </w:tcPr>
          <w:p w14:paraId="152C4D8D" w14:textId="77777777" w:rsidR="00033D7C" w:rsidRDefault="004073C7" w:rsidP="004C4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4073C7">
              <w:rPr>
                <w:i/>
                <w:sz w:val="18"/>
                <w:szCs w:val="18"/>
                <w:lang w:val="nl-BE"/>
              </w:rPr>
              <w:t>Welke concrete doelstellingen moeten gehaald worden om het project als gerealiseerd te beschouwen?</w:t>
            </w:r>
          </w:p>
          <w:p w14:paraId="3B3DC5DA" w14:textId="77777777" w:rsidR="00CB1CEB" w:rsidRDefault="00CB1CEB" w:rsidP="004C4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</w:p>
          <w:p w14:paraId="4FCD1757" w14:textId="2E81EC6D" w:rsidR="00CB1CEB" w:rsidRDefault="00CC1A59" w:rsidP="004C4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1/</w:t>
            </w:r>
            <w:r w:rsidR="00CB1CEB">
              <w:rPr>
                <w:iCs/>
                <w:color w:val="44546A" w:themeColor="text2"/>
                <w:sz w:val="18"/>
                <w:szCs w:val="18"/>
                <w:lang w:val="nl-BE"/>
              </w:rPr>
              <w:t>Het</w:t>
            </w:r>
            <w:r w:rsidR="000E7AD9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project is geslaagd wanneer het</w:t>
            </w:r>
            <w:r w:rsidR="00CB1CEB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volgen van 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de richtl</w:t>
            </w:r>
            <w:bookmarkStart w:id="1" w:name="_GoBack"/>
            <w:bookmarkEnd w:id="1"/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ijn en </w:t>
            </w:r>
            <w:proofErr w:type="spellStart"/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zorgpad</w:t>
            </w:r>
            <w:proofErr w:type="spellEnd"/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</w:t>
            </w:r>
            <w:r w:rsidR="00CB1CEB">
              <w:rPr>
                <w:iCs/>
                <w:color w:val="44546A" w:themeColor="text2"/>
                <w:sz w:val="18"/>
                <w:szCs w:val="18"/>
                <w:lang w:val="nl-BE"/>
              </w:rPr>
              <w:t>voor lage rugpijn algemeen gekend</w:t>
            </w:r>
            <w:r w:rsidR="000E7AD9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is</w:t>
            </w:r>
            <w:r w:rsidR="00CB1CEB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, zowel bij 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de </w:t>
            </w:r>
            <w:r w:rsidR="00CB1CEB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zorgverstrekkers als bij 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de </w:t>
            </w:r>
            <w:r w:rsidR="00CB1CEB">
              <w:rPr>
                <w:iCs/>
                <w:color w:val="44546A" w:themeColor="text2"/>
                <w:sz w:val="18"/>
                <w:szCs w:val="18"/>
                <w:lang w:val="nl-BE"/>
              </w:rPr>
              <w:t>burgers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en een mentaliteitswijziging is teweeg gebracht</w:t>
            </w:r>
          </w:p>
          <w:p w14:paraId="64087912" w14:textId="73642889" w:rsidR="00CB1CEB" w:rsidRDefault="00CB1CEB" w:rsidP="00CB1CEB">
            <w:pPr>
              <w:pStyle w:val="ListParagraph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 w:rsidRPr="00CB1CEB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Hiervoor </w:t>
            </w:r>
            <w:r w:rsidR="00CC1A59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wordt </w:t>
            </w:r>
            <w:r w:rsidRPr="00CB1CEB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op afdoende wijze aandacht besteed in de media. </w:t>
            </w:r>
          </w:p>
          <w:p w14:paraId="142EAEDD" w14:textId="647404A8" w:rsidR="004073C7" w:rsidRDefault="00CB1CEB" w:rsidP="00CB1CEB">
            <w:pPr>
              <w:pStyle w:val="ListParagraph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 w:rsidRPr="00CB1CEB">
              <w:rPr>
                <w:iCs/>
                <w:color w:val="44546A" w:themeColor="text2"/>
                <w:sz w:val="18"/>
                <w:szCs w:val="18"/>
                <w:lang w:val="nl-BE"/>
              </w:rPr>
              <w:t>De ziekenfondsen en zorgverstrekkers d</w:t>
            </w:r>
            <w:r w:rsidR="00CC1A59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oen </w:t>
            </w:r>
            <w:r w:rsidRPr="00CB1CEB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het nodige om hun doelpubliek te informeren over het belang van bewegen 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bij lage rugpijn </w:t>
            </w:r>
            <w:r w:rsidRPr="00CB1CEB">
              <w:rPr>
                <w:iCs/>
                <w:color w:val="44546A" w:themeColor="text2"/>
                <w:sz w:val="18"/>
                <w:szCs w:val="18"/>
                <w:lang w:val="nl-BE"/>
              </w:rPr>
              <w:t>en de onzin van onnodige interventies.</w:t>
            </w:r>
          </w:p>
          <w:p w14:paraId="1E6FF568" w14:textId="6FA0D0C7" w:rsidR="000E7AD9" w:rsidRDefault="00CC1A59" w:rsidP="000E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2/Het project is geslaagd wanneer er een daling van het aantal invasieve interventies wordt vastgesteld en een daling van het gebruik van </w:t>
            </w:r>
            <w:proofErr w:type="spellStart"/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stralingsbelastende</w:t>
            </w:r>
            <w:proofErr w:type="spellEnd"/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beeldvorming.</w:t>
            </w:r>
          </w:p>
          <w:p w14:paraId="00CA8E57" w14:textId="77777777" w:rsidR="00CC1A59" w:rsidRDefault="00CC1A59" w:rsidP="000E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</w:p>
          <w:p w14:paraId="06088E35" w14:textId="48264FA7" w:rsidR="00CC1A59" w:rsidRPr="000E7AD9" w:rsidRDefault="00CC1A59" w:rsidP="000E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</w:p>
        </w:tc>
      </w:tr>
      <w:tr w:rsidR="00033D7C" w:rsidRPr="001C4EC3" w14:paraId="70F53BAF" w14:textId="77777777" w:rsidTr="00AB4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046808C3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Doelgroep</w:t>
            </w:r>
          </w:p>
          <w:p w14:paraId="2624C8EE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  <w:p w14:paraId="6C3D0CC1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  <w:p w14:paraId="7D1F2E16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</w:tc>
        <w:tc>
          <w:tcPr>
            <w:tcW w:w="6408" w:type="dxa"/>
          </w:tcPr>
          <w:p w14:paraId="0CE603B1" w14:textId="77777777" w:rsidR="00033D7C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Op welke doelgroep(en) in de gezondheidszorg heeft uw voorstel betrekking?</w:t>
            </w:r>
          </w:p>
          <w:p w14:paraId="09D05A41" w14:textId="77777777" w:rsidR="003B6BA7" w:rsidRDefault="003B6BA7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nl-BE"/>
              </w:rPr>
            </w:pPr>
          </w:p>
          <w:p w14:paraId="5470236D" w14:textId="32EC30D5" w:rsidR="00A317B2" w:rsidRPr="00CC1A59" w:rsidRDefault="00A317B2" w:rsidP="00CC1A59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 w:rsidRPr="00CC1A59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Patiënten met lage rugpijn en </w:t>
            </w:r>
            <w:proofErr w:type="spellStart"/>
            <w:r w:rsidRPr="00CC1A59">
              <w:rPr>
                <w:iCs/>
                <w:color w:val="44546A" w:themeColor="text2"/>
                <w:sz w:val="18"/>
                <w:szCs w:val="18"/>
                <w:lang w:val="nl-BE"/>
              </w:rPr>
              <w:t>radiculaire</w:t>
            </w:r>
            <w:proofErr w:type="spellEnd"/>
            <w:r w:rsidRPr="00CC1A59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pijn in zijn totaliteit, van de </w:t>
            </w:r>
            <w:proofErr w:type="spellStart"/>
            <w:r w:rsidRPr="00CC1A59">
              <w:rPr>
                <w:iCs/>
                <w:color w:val="44546A" w:themeColor="text2"/>
                <w:sz w:val="18"/>
                <w:szCs w:val="18"/>
                <w:lang w:val="nl-BE"/>
              </w:rPr>
              <w:t>hyperacute</w:t>
            </w:r>
            <w:proofErr w:type="spellEnd"/>
            <w:r w:rsidRPr="00CC1A59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tot de chronische fase, los van het niveau van de zorgverlening (eerste- of tweedelijnszorg).</w:t>
            </w:r>
          </w:p>
          <w:p w14:paraId="7A1B0857" w14:textId="1FBE5F36" w:rsidR="00CC1A59" w:rsidRPr="00CC1A59" w:rsidRDefault="00CC1A59" w:rsidP="00CC1A59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 w:rsidRPr="00CC1A59">
              <w:rPr>
                <w:iCs/>
                <w:color w:val="44546A" w:themeColor="text2"/>
                <w:sz w:val="18"/>
                <w:szCs w:val="18"/>
                <w:lang w:val="nl-BE"/>
              </w:rPr>
              <w:t>Zorgverleners zowel in 1</w:t>
            </w:r>
            <w:r w:rsidRPr="00CC1A59">
              <w:rPr>
                <w:iCs/>
                <w:color w:val="44546A" w:themeColor="text2"/>
                <w:sz w:val="18"/>
                <w:szCs w:val="18"/>
                <w:vertAlign w:val="superscript"/>
                <w:lang w:val="nl-BE"/>
              </w:rPr>
              <w:t>ste</w:t>
            </w:r>
            <w:r w:rsidRPr="00CC1A59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 als 2</w:t>
            </w:r>
            <w:r w:rsidRPr="00CC1A59">
              <w:rPr>
                <w:iCs/>
                <w:color w:val="44546A" w:themeColor="text2"/>
                <w:sz w:val="18"/>
                <w:szCs w:val="18"/>
                <w:vertAlign w:val="superscript"/>
                <w:lang w:val="nl-BE"/>
              </w:rPr>
              <w:t>de</w:t>
            </w:r>
            <w:r w:rsidRPr="00CC1A59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lijn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( huisartsen, </w:t>
            </w:r>
            <w:r w:rsidRPr="00C664D7">
              <w:rPr>
                <w:b/>
                <w:bCs/>
                <w:iCs/>
                <w:color w:val="44546A" w:themeColor="text2"/>
                <w:sz w:val="18"/>
                <w:szCs w:val="18"/>
                <w:lang w:val="nl-BE"/>
              </w:rPr>
              <w:t>kinesitherapeuten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, arts-specialisten)</w:t>
            </w:r>
          </w:p>
          <w:p w14:paraId="30380A70" w14:textId="064306FF" w:rsidR="000E7AD9" w:rsidRPr="00CB1CEB" w:rsidRDefault="000E7AD9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nl-BE"/>
              </w:rPr>
            </w:pPr>
          </w:p>
        </w:tc>
      </w:tr>
      <w:tr w:rsidR="00033D7C" w:rsidRPr="001C4EC3" w14:paraId="75604C5E" w14:textId="77777777" w:rsidTr="00AB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0AFF8FFB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Toelichting van de actie en motivering</w:t>
            </w:r>
          </w:p>
          <w:p w14:paraId="094336C6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</w:tc>
        <w:tc>
          <w:tcPr>
            <w:tcW w:w="6408" w:type="dxa"/>
          </w:tcPr>
          <w:p w14:paraId="1ED2C4D8" w14:textId="4775EE2E" w:rsidR="00033D7C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Licht het thema toe, geef de voornaamste doelstellingen en de reden waarom voor deze maatregel wordt voorgesteld.</w:t>
            </w:r>
          </w:p>
          <w:p w14:paraId="2FEE8D67" w14:textId="77777777" w:rsidR="00A010D4" w:rsidRDefault="00CB1CEB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Lage rugpijnklachten zorgen voor een</w:t>
            </w:r>
            <w:r w:rsidR="003B0786" w:rsidRPr="00CB1CEB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grote zorgconsumptie en 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(</w:t>
            </w:r>
            <w:r w:rsidR="003B0786" w:rsidRPr="00CB1CEB">
              <w:rPr>
                <w:iCs/>
                <w:color w:val="44546A" w:themeColor="text2"/>
                <w:sz w:val="18"/>
                <w:szCs w:val="18"/>
                <w:lang w:val="nl-BE"/>
              </w:rPr>
              <w:t>langdurig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)</w:t>
            </w:r>
            <w:r w:rsidR="003B0786" w:rsidRPr="00CB1CEB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absenteïsme</w:t>
            </w:r>
            <w:r w:rsidR="00A010D4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. </w:t>
            </w:r>
          </w:p>
          <w:p w14:paraId="3D074E01" w14:textId="63B37608" w:rsidR="003B0786" w:rsidRDefault="00A010D4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lastRenderedPageBreak/>
              <w:t>Onvoldoende inzicht in de oorzaken van lage rugpijn zorgt vaak voor</w:t>
            </w:r>
            <w:r w:rsidR="00BA6B4D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onzekerheid en zelfs angstgevoelens</w:t>
            </w:r>
            <w:r w:rsidR="003B0786" w:rsidRPr="00CB1CEB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</w:t>
            </w:r>
            <w:r w:rsidR="000E7AD9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bij patiënten </w:t>
            </w:r>
            <w:r w:rsidR="00BA6B4D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en kunnen een voorbode worden voor </w:t>
            </w:r>
            <w:r w:rsidR="000E7AD9">
              <w:rPr>
                <w:iCs/>
                <w:color w:val="44546A" w:themeColor="text2"/>
                <w:sz w:val="18"/>
                <w:szCs w:val="18"/>
                <w:lang w:val="nl-BE"/>
              </w:rPr>
              <w:t>de</w:t>
            </w:r>
            <w:r w:rsidR="000D250C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</w:t>
            </w:r>
            <w:r w:rsidR="003B0786" w:rsidRPr="00CB1CEB">
              <w:rPr>
                <w:iCs/>
                <w:color w:val="44546A" w:themeColor="text2"/>
                <w:sz w:val="18"/>
                <w:szCs w:val="18"/>
                <w:lang w:val="nl-BE"/>
              </w:rPr>
              <w:t>evolutie naar chronische pijn</w:t>
            </w:r>
            <w:r w:rsidR="000E7AD9">
              <w:rPr>
                <w:iCs/>
                <w:color w:val="44546A" w:themeColor="text2"/>
                <w:sz w:val="18"/>
                <w:szCs w:val="18"/>
                <w:lang w:val="nl-BE"/>
              </w:rPr>
              <w:t>.</w:t>
            </w:r>
          </w:p>
          <w:p w14:paraId="597E001A" w14:textId="24ED860F" w:rsidR="00B17E80" w:rsidRPr="00491C65" w:rsidRDefault="00B17E80" w:rsidP="00B1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 w:rsidRPr="00491C65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De richtlijn en </w:t>
            </w:r>
            <w:proofErr w:type="spellStart"/>
            <w:r w:rsidRPr="00491C65">
              <w:rPr>
                <w:iCs/>
                <w:color w:val="44546A" w:themeColor="text2"/>
                <w:sz w:val="18"/>
                <w:szCs w:val="18"/>
                <w:lang w:val="nl-BE"/>
              </w:rPr>
              <w:t>zorgpad</w:t>
            </w:r>
            <w:proofErr w:type="spellEnd"/>
            <w:r w:rsidRPr="00491C65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is beschikbaar maar er dienen nog obstakels weggewerkt te worden om tot een brede en effectieve implementatie op het terrein te komen.</w:t>
            </w:r>
            <w:r w:rsidR="00433D81" w:rsidRPr="00491C65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</w:t>
            </w:r>
          </w:p>
          <w:p w14:paraId="473CB1DC" w14:textId="4FA87621" w:rsidR="00433D81" w:rsidRDefault="00433D81" w:rsidP="00B17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491C65">
              <w:rPr>
                <w:iCs/>
                <w:color w:val="44546A" w:themeColor="text2"/>
                <w:sz w:val="18"/>
                <w:szCs w:val="18"/>
                <w:lang w:val="nl-BE"/>
              </w:rPr>
              <w:t>Er is bereidheid  en</w:t>
            </w:r>
            <w:r w:rsidR="008E1827" w:rsidRPr="00491C65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voortgezette opleiding nodig </w:t>
            </w:r>
            <w:r w:rsidRPr="00491C65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van de betrokken zorgverleners </w:t>
            </w:r>
            <w:r w:rsidR="008E1827" w:rsidRPr="00491C65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en </w:t>
            </w:r>
            <w:r w:rsidR="00CE7ADB" w:rsidRPr="00491C65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is </w:t>
            </w:r>
            <w:r w:rsidR="008E1827" w:rsidRPr="00491C65">
              <w:rPr>
                <w:iCs/>
                <w:color w:val="44546A" w:themeColor="text2"/>
                <w:sz w:val="18"/>
                <w:szCs w:val="18"/>
                <w:lang w:val="nl-BE"/>
              </w:rPr>
              <w:t>een mentaliteitswijziging</w:t>
            </w:r>
            <w:r w:rsidR="00CE7ADB" w:rsidRPr="00491C65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nodig</w:t>
            </w:r>
            <w:r w:rsidR="008E1827" w:rsidRPr="00491C65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bij de burger</w:t>
            </w:r>
            <w:r w:rsidR="008E1827">
              <w:rPr>
                <w:i/>
                <w:sz w:val="18"/>
                <w:szCs w:val="18"/>
                <w:lang w:val="nl-BE"/>
              </w:rPr>
              <w:t>.</w:t>
            </w:r>
          </w:p>
          <w:p w14:paraId="2F121298" w14:textId="52497F59" w:rsidR="00F4495F" w:rsidRDefault="00802803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 w:rsidRPr="00802803">
              <w:rPr>
                <w:iCs/>
                <w:color w:val="44546A" w:themeColor="text2"/>
                <w:sz w:val="18"/>
                <w:szCs w:val="18"/>
                <w:lang w:val="nl-BE"/>
              </w:rPr>
              <w:t>De communicatie tussen de vers</w:t>
            </w:r>
            <w:r w:rsidRPr="00254C7E">
              <w:rPr>
                <w:iCs/>
                <w:color w:val="44546A" w:themeColor="text2"/>
                <w:sz w:val="18"/>
                <w:szCs w:val="18"/>
                <w:lang w:val="nl-BE"/>
              </w:rPr>
              <w:t>ch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illende zorgverleners</w:t>
            </w:r>
            <w:r w:rsidR="00A9592E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met uitwisseling van informatie is belangrijk aandachtspunt. </w:t>
            </w:r>
          </w:p>
          <w:p w14:paraId="03E6C085" w14:textId="68B1AA56" w:rsidR="000E7AD9" w:rsidRDefault="00254C7E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Het </w:t>
            </w:r>
            <w:proofErr w:type="spellStart"/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zorgpad</w:t>
            </w:r>
            <w:proofErr w:type="spellEnd"/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moet zo breed mogelijk bekend gemaakt worden via meerdere kanalen.</w:t>
            </w:r>
          </w:p>
          <w:p w14:paraId="590A2638" w14:textId="41C72053" w:rsidR="000D250C" w:rsidRDefault="000D250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Daarom moet er campagne worden gevoerd in de media om het idee van het </w:t>
            </w:r>
            <w:proofErr w:type="spellStart"/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zorgpad</w:t>
            </w:r>
            <w:proofErr w:type="spellEnd"/>
            <w:r w:rsidR="00372E90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als een gezamenlijke aanpak maar 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zonder overconsumptie als algemene richtlijn te poneren. Ziekenfondsen </w:t>
            </w:r>
            <w:r w:rsidR="00372E90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(zowel op vlak van Gezondheidszorg als van </w:t>
            </w:r>
            <w:r w:rsidR="00F70554">
              <w:rPr>
                <w:iCs/>
                <w:color w:val="44546A" w:themeColor="text2"/>
                <w:sz w:val="18"/>
                <w:szCs w:val="18"/>
                <w:lang w:val="nl-BE"/>
              </w:rPr>
              <w:t>Arbeidsr</w:t>
            </w:r>
            <w:r w:rsidR="00372E90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e-integratie ) 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en zorgverstrekkers doen eveneens de nodige acties om patiënten te informeren.</w:t>
            </w:r>
          </w:p>
          <w:p w14:paraId="7299124F" w14:textId="78B6A09A" w:rsidR="000D250C" w:rsidRPr="000D250C" w:rsidRDefault="000D250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Pas wanneer het draagvlak voldoende groot is zal het mogelijk zijn om de </w:t>
            </w:r>
            <w:r w:rsidR="00F70554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angstige, onzekere 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patiënt met pijn</w:t>
            </w:r>
            <w:r w:rsidR="00F70554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ervan te overtuigen dat deze aanpak de “normale” </w:t>
            </w:r>
            <w:r w:rsidR="00F70554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is, </w:t>
            </w:r>
            <w:r w:rsidR="00372E90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met </w:t>
            </w:r>
            <w:r w:rsidR="00F70554">
              <w:rPr>
                <w:iCs/>
                <w:color w:val="44546A" w:themeColor="text2"/>
                <w:sz w:val="18"/>
                <w:szCs w:val="18"/>
                <w:lang w:val="nl-BE"/>
              </w:rPr>
              <w:t>de grootst</w:t>
            </w:r>
            <w:r w:rsidR="00372E90">
              <w:rPr>
                <w:iCs/>
                <w:color w:val="44546A" w:themeColor="text2"/>
                <w:sz w:val="18"/>
                <w:szCs w:val="18"/>
                <w:lang w:val="nl-BE"/>
              </w:rPr>
              <w:t>e kans op succes.</w:t>
            </w:r>
          </w:p>
        </w:tc>
      </w:tr>
      <w:tr w:rsidR="00033D7C" w:rsidRPr="00421008" w14:paraId="17F3577D" w14:textId="77777777" w:rsidTr="00AB4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0A5EB31B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lastRenderedPageBreak/>
              <w:t>Financiële situering</w:t>
            </w:r>
          </w:p>
        </w:tc>
        <w:tc>
          <w:tcPr>
            <w:tcW w:w="6408" w:type="dxa"/>
          </w:tcPr>
          <w:p w14:paraId="6E09B725" w14:textId="77777777"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 xml:space="preserve">Bijvoorbeeld: </w:t>
            </w:r>
          </w:p>
          <w:p w14:paraId="05C40A52" w14:textId="77777777" w:rsidR="00033D7C" w:rsidRPr="001C4EC3" w:rsidRDefault="00033D7C" w:rsidP="00033D7C">
            <w:pPr>
              <w:numPr>
                <w:ilvl w:val="0"/>
                <w:numId w:val="2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 xml:space="preserve">totale uitgaven van het betrokken domein op jaarbasis </w:t>
            </w:r>
          </w:p>
          <w:p w14:paraId="4CCC9347" w14:textId="77777777" w:rsidR="00033D7C" w:rsidRPr="001C4EC3" w:rsidRDefault="00033D7C" w:rsidP="00033D7C">
            <w:pPr>
              <w:numPr>
                <w:ilvl w:val="0"/>
                <w:numId w:val="2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totaalbedrag dat aan dat aan de analyse / uitwerking van de maatregel onderworpen wordt</w:t>
            </w:r>
          </w:p>
          <w:p w14:paraId="5F3ADA11" w14:textId="77777777" w:rsidR="00033D7C" w:rsidRPr="001C4EC3" w:rsidRDefault="00033D7C" w:rsidP="00033D7C">
            <w:pPr>
              <w:numPr>
                <w:ilvl w:val="0"/>
                <w:numId w:val="2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enz.</w:t>
            </w:r>
          </w:p>
          <w:p w14:paraId="6FCC9EC1" w14:textId="77777777"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  <w:tr w:rsidR="00033D7C" w:rsidRPr="001C4EC3" w14:paraId="6818E607" w14:textId="77777777" w:rsidTr="00AB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6D70162C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Procedure</w:t>
            </w:r>
          </w:p>
        </w:tc>
        <w:tc>
          <w:tcPr>
            <w:tcW w:w="6408" w:type="dxa"/>
          </w:tcPr>
          <w:p w14:paraId="000F85EE" w14:textId="3C6B8F25" w:rsidR="00033D7C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Beschrijf de werkwijze die gehanteerd zal worden om de doelstellingen te bereiken. Bijvoorbeeld: gegevensanalyse, informatieverstrekking (globaal / individueel), begeleidende bezoeken, wijziging regelgeving, enz.</w:t>
            </w:r>
          </w:p>
          <w:p w14:paraId="055F5942" w14:textId="5196F572" w:rsidR="00A317B2" w:rsidRDefault="00A317B2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</w:p>
          <w:p w14:paraId="2752E949" w14:textId="74B1AF89" w:rsidR="00A317B2" w:rsidRDefault="000D250C" w:rsidP="00A317B2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Starten met een g</w:t>
            </w:r>
            <w:r w:rsidR="00A317B2" w:rsidRPr="00A317B2">
              <w:rPr>
                <w:iCs/>
                <w:color w:val="44546A" w:themeColor="text2"/>
                <w:sz w:val="18"/>
                <w:szCs w:val="18"/>
                <w:lang w:val="nl-BE"/>
              </w:rPr>
              <w:t>egevensverzameling van afgelopen en actieve zorgpaden Lage Rugpijn</w:t>
            </w:r>
          </w:p>
          <w:p w14:paraId="5FA821F0" w14:textId="3E133129" w:rsidR="00372E90" w:rsidRPr="00A317B2" w:rsidRDefault="00372E90" w:rsidP="00A317B2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Evaluatie van deze gegevens om de do’s en </w:t>
            </w:r>
            <w:proofErr w:type="spellStart"/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dont’s</w:t>
            </w:r>
            <w:proofErr w:type="spellEnd"/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te bepalen</w:t>
            </w:r>
          </w:p>
          <w:p w14:paraId="60A763A6" w14:textId="21EB01D0" w:rsidR="00A317B2" w:rsidRDefault="00372E90" w:rsidP="00A317B2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Uitwerken campagnes (videofil</w:t>
            </w:r>
            <w:r w:rsidR="003D2C2D">
              <w:rPr>
                <w:iCs/>
                <w:color w:val="44546A" w:themeColor="text2"/>
                <w:sz w:val="18"/>
                <w:szCs w:val="18"/>
                <w:lang w:val="nl-BE"/>
              </w:rPr>
              <w:t>mp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jes voor media en wachtzalen, brochures, aandacht in geschreven pers, …)</w:t>
            </w:r>
          </w:p>
          <w:p w14:paraId="5C9B8385" w14:textId="29415CBD" w:rsidR="00372E90" w:rsidRDefault="00372E90" w:rsidP="00372E90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Uitwerken van </w:t>
            </w:r>
            <w:r w:rsidRPr="00372E90">
              <w:rPr>
                <w:iCs/>
                <w:color w:val="44546A" w:themeColor="text2"/>
                <w:sz w:val="18"/>
                <w:szCs w:val="18"/>
                <w:lang w:val="nl-BE"/>
              </w:rPr>
              <w:t>opleidingssessies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, gezamenlijk te organiseren</w:t>
            </w:r>
            <w:r w:rsidRPr="00372E90">
              <w:rPr>
                <w:iCs/>
                <w:color w:val="44546A" w:themeColor="text2"/>
                <w:sz w:val="18"/>
                <w:szCs w:val="18"/>
                <w:lang w:val="nl-BE"/>
              </w:rPr>
              <w:t xml:space="preserve"> voor huisartsen, kinesitherapeuten en andere zorgverleners </w:t>
            </w: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zodat de samenwerking van bij de opstart van het project wordt vooropgesteld</w:t>
            </w:r>
          </w:p>
          <w:p w14:paraId="11EF8718" w14:textId="11C20DE3" w:rsidR="00372E90" w:rsidRPr="00372E90" w:rsidRDefault="00372E90" w:rsidP="00372E90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 w:rsidRPr="00372E90">
              <w:rPr>
                <w:iCs/>
                <w:color w:val="44546A" w:themeColor="text2"/>
                <w:sz w:val="18"/>
                <w:szCs w:val="18"/>
                <w:lang w:val="nl-BE"/>
              </w:rPr>
              <w:t>Registratie PROMS en PREMS vóór opstart project</w:t>
            </w:r>
          </w:p>
          <w:p w14:paraId="6E91BD52" w14:textId="6D8AD06B" w:rsidR="00033D7C" w:rsidRPr="00F70554" w:rsidRDefault="00F70554" w:rsidP="00372E90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nl-BE"/>
              </w:rPr>
            </w:pPr>
            <w:r w:rsidRPr="00F70554">
              <w:rPr>
                <w:iCs/>
                <w:color w:val="44546A" w:themeColor="text2"/>
                <w:sz w:val="18"/>
                <w:szCs w:val="18"/>
                <w:lang w:val="nl-BE"/>
              </w:rPr>
              <w:t>….</w:t>
            </w:r>
          </w:p>
        </w:tc>
      </w:tr>
      <w:tr w:rsidR="00033D7C" w:rsidRPr="001C4EC3" w14:paraId="0C0B073D" w14:textId="77777777" w:rsidTr="00AB4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1E3D901C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Planning</w:t>
            </w:r>
          </w:p>
        </w:tc>
        <w:tc>
          <w:tcPr>
            <w:tcW w:w="6408" w:type="dxa"/>
          </w:tcPr>
          <w:p w14:paraId="3ACE356C" w14:textId="77777777"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Geef hier beknopt uw planning weer met de voornaamste mijlpalen.</w:t>
            </w:r>
          </w:p>
          <w:p w14:paraId="6794BD11" w14:textId="77777777" w:rsidR="003D2C2D" w:rsidRPr="00773148" w:rsidRDefault="003D2C2D" w:rsidP="003D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2060"/>
                <w:lang w:val="nl-BE"/>
              </w:rPr>
            </w:pPr>
            <w:r w:rsidRPr="00773148">
              <w:rPr>
                <w:iCs/>
                <w:color w:val="002060"/>
                <w:lang w:val="nl-BE"/>
              </w:rPr>
              <w:t>Nog uit te werken, afhankelijk van de concrete realisatie</w:t>
            </w:r>
          </w:p>
          <w:p w14:paraId="4FD083D0" w14:textId="77777777" w:rsidR="00033D7C" w:rsidRDefault="00033D7C" w:rsidP="003D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  <w:p w14:paraId="395EFC8A" w14:textId="76A9167C" w:rsidR="003D2C2D" w:rsidRPr="001C4EC3" w:rsidRDefault="003D2C2D" w:rsidP="003D2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  <w:tr w:rsidR="00033D7C" w:rsidRPr="001C4EC3" w14:paraId="2B8CE4FF" w14:textId="77777777" w:rsidTr="00AB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1E215F1E" w14:textId="77777777" w:rsidR="00033D7C" w:rsidRPr="001C4EC3" w:rsidRDefault="00033D7C" w:rsidP="00AF3726">
            <w:pPr>
              <w:tabs>
                <w:tab w:val="center" w:pos="1314"/>
              </w:tabs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Werklast</w:t>
            </w:r>
            <w:r w:rsidRPr="001C4EC3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408" w:type="dxa"/>
          </w:tcPr>
          <w:p w14:paraId="1D10F726" w14:textId="77777777" w:rsidR="00033D7C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Ruwe schatting van de verwachte werklast, uitgedrukt in mandagen</w:t>
            </w:r>
          </w:p>
          <w:p w14:paraId="13CB831D" w14:textId="77777777" w:rsidR="003D2C2D" w:rsidRPr="00773148" w:rsidRDefault="003D2C2D" w:rsidP="003D2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2060"/>
                <w:lang w:val="nl-BE"/>
              </w:rPr>
            </w:pPr>
            <w:r w:rsidRPr="00773148">
              <w:rPr>
                <w:iCs/>
                <w:color w:val="002060"/>
                <w:lang w:val="nl-BE"/>
              </w:rPr>
              <w:t>Nog uit te werken, afhankelijk van de concrete realisatie</w:t>
            </w:r>
          </w:p>
          <w:p w14:paraId="014ABEF8" w14:textId="2DA7E535" w:rsidR="003D2C2D" w:rsidRPr="001C4EC3" w:rsidRDefault="003D2C2D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  <w:tr w:rsidR="00033D7C" w:rsidRPr="001C4EC3" w14:paraId="47DBB4A5" w14:textId="77777777" w:rsidTr="00AB4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5739C741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Beoogde financiële impact</w:t>
            </w:r>
          </w:p>
        </w:tc>
        <w:tc>
          <w:tcPr>
            <w:tcW w:w="6408" w:type="dxa"/>
          </w:tcPr>
          <w:p w14:paraId="5E9DEBEE" w14:textId="77777777"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Geef hier weer wat de financiële impact kan zijn van uw maatregel/actie</w:t>
            </w:r>
          </w:p>
          <w:p w14:paraId="6B70ED6A" w14:textId="77777777"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  <w:p w14:paraId="6650E12F" w14:textId="77777777"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  <w:tr w:rsidR="00033D7C" w:rsidRPr="001C4EC3" w14:paraId="441AF723" w14:textId="77777777" w:rsidTr="00AB4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52ADFF59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Benodigde middelen en samenwerking</w:t>
            </w:r>
          </w:p>
        </w:tc>
        <w:tc>
          <w:tcPr>
            <w:tcW w:w="6408" w:type="dxa"/>
          </w:tcPr>
          <w:p w14:paraId="7829D843" w14:textId="37A1CB6E" w:rsidR="00033D7C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Identificeer hier bijkomende succesfactoren, nodige middelen en interne/externe  partners noodzakelijk voor het bereiken van uw doelstellingen</w:t>
            </w:r>
          </w:p>
          <w:p w14:paraId="5505FEEC" w14:textId="37C89693" w:rsidR="003B6BA7" w:rsidRDefault="003B6BA7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  <w:p w14:paraId="3BA04A33" w14:textId="77777777" w:rsidR="00033D7C" w:rsidRDefault="00F70554" w:rsidP="00F70554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Financiële middelen om informatiecampagnes op te zetten en te verspreiden</w:t>
            </w:r>
          </w:p>
          <w:p w14:paraId="2977CB82" w14:textId="77777777" w:rsidR="00F70554" w:rsidRDefault="00F70554" w:rsidP="00F70554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Organisatie van gezamenlijke opleidingen voor huisartsen, kinesitherapeuten en andere zorgverleners</w:t>
            </w:r>
          </w:p>
          <w:p w14:paraId="785A87DC" w14:textId="7E3E8D2D" w:rsidR="00F70554" w:rsidRPr="00F70554" w:rsidRDefault="00F70554" w:rsidP="00F70554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546A" w:themeColor="text2"/>
                <w:sz w:val="18"/>
                <w:szCs w:val="18"/>
                <w:lang w:val="nl-BE"/>
              </w:rPr>
            </w:pPr>
            <w:r>
              <w:rPr>
                <w:iCs/>
                <w:color w:val="44546A" w:themeColor="text2"/>
                <w:sz w:val="18"/>
                <w:szCs w:val="18"/>
                <w:lang w:val="nl-BE"/>
              </w:rPr>
              <w:t>Faciliteren van de registratie en deling van gegevens tussen de verschillende zorgverleners</w:t>
            </w:r>
          </w:p>
        </w:tc>
      </w:tr>
      <w:tr w:rsidR="00033D7C" w:rsidRPr="00421008" w14:paraId="47205FF8" w14:textId="77777777" w:rsidTr="00AB4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5987C910" w14:textId="77777777" w:rsidR="00033D7C" w:rsidRPr="001C4EC3" w:rsidRDefault="00033D7C" w:rsidP="00AF3726">
            <w:pPr>
              <w:contextualSpacing/>
              <w:rPr>
                <w:b w:val="0"/>
                <w:bCs w:val="0"/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Bijkomende opmerkingen</w:t>
            </w:r>
          </w:p>
          <w:p w14:paraId="4939525D" w14:textId="77777777" w:rsidR="00033D7C" w:rsidRPr="001C4EC3" w:rsidRDefault="00033D7C" w:rsidP="00AF372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6408" w:type="dxa"/>
          </w:tcPr>
          <w:p w14:paraId="6B6970FC" w14:textId="77777777" w:rsidR="00033D7C" w:rsidRPr="001C4EC3" w:rsidRDefault="00033D7C" w:rsidP="00F7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</w:tbl>
    <w:p w14:paraId="400E80A4" w14:textId="77777777" w:rsidR="00253E93" w:rsidRPr="006D0AD5" w:rsidRDefault="00253E93" w:rsidP="00AB45BA">
      <w:pPr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</w:rPr>
      </w:pPr>
    </w:p>
    <w:sectPr w:rsidR="00253E93" w:rsidRPr="006D0AD5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C84E2" w14:textId="77777777" w:rsidR="00A770B2" w:rsidRDefault="00A770B2" w:rsidP="00081571">
      <w:pPr>
        <w:spacing w:after="0" w:line="240" w:lineRule="auto"/>
      </w:pPr>
      <w:r>
        <w:separator/>
      </w:r>
    </w:p>
  </w:endnote>
  <w:endnote w:type="continuationSeparator" w:id="0">
    <w:p w14:paraId="37EBF22D" w14:textId="77777777" w:rsidR="00A770B2" w:rsidRDefault="00A770B2" w:rsidP="0008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521543"/>
      <w:docPartObj>
        <w:docPartGallery w:val="Page Numbers (Bottom of Page)"/>
        <w:docPartUnique/>
      </w:docPartObj>
    </w:sdtPr>
    <w:sdtEndPr/>
    <w:sdtContent>
      <w:p w14:paraId="7712B597" w14:textId="0E5330D8" w:rsidR="00243E4C" w:rsidRDefault="00243E4C" w:rsidP="00B2499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5AC" w:rsidRPr="001745AC">
          <w:rPr>
            <w:noProof/>
            <w:lang w:val="nl-NL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E08D3" w14:textId="77777777" w:rsidR="00A770B2" w:rsidRDefault="00A770B2" w:rsidP="00081571">
      <w:pPr>
        <w:spacing w:after="0" w:line="240" w:lineRule="auto"/>
      </w:pPr>
      <w:r>
        <w:separator/>
      </w:r>
    </w:p>
  </w:footnote>
  <w:footnote w:type="continuationSeparator" w:id="0">
    <w:p w14:paraId="15E51923" w14:textId="77777777" w:rsidR="00A770B2" w:rsidRDefault="00A770B2" w:rsidP="0008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17E"/>
    <w:multiLevelType w:val="hybridMultilevel"/>
    <w:tmpl w:val="C33C7DAA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13A3"/>
    <w:multiLevelType w:val="hybridMultilevel"/>
    <w:tmpl w:val="3E829546"/>
    <w:lvl w:ilvl="0" w:tplc="E828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15AE"/>
    <w:multiLevelType w:val="hybridMultilevel"/>
    <w:tmpl w:val="CBB43D16"/>
    <w:lvl w:ilvl="0" w:tplc="1D20BB8A">
      <w:start w:val="1"/>
      <w:numFmt w:val="bullet"/>
      <w:lvlText w:val="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E9C853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8C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479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A71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E0B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ED0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6FD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2A8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026B0D"/>
    <w:multiLevelType w:val="hybridMultilevel"/>
    <w:tmpl w:val="9796D4F8"/>
    <w:lvl w:ilvl="0" w:tplc="ADCE46D8">
      <w:start w:val="1"/>
      <w:numFmt w:val="decimal"/>
      <w:lvlText w:val="%1."/>
      <w:lvlJc w:val="left"/>
      <w:pPr>
        <w:ind w:left="720" w:hanging="360"/>
      </w:pPr>
      <w:rPr>
        <w:color w:val="007C9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E7A6C"/>
    <w:multiLevelType w:val="hybridMultilevel"/>
    <w:tmpl w:val="AB74F1C4"/>
    <w:lvl w:ilvl="0" w:tplc="1D20BB8A">
      <w:start w:val="1"/>
      <w:numFmt w:val="bullet"/>
      <w:lvlText w:val="ª"/>
      <w:lvlJc w:val="left"/>
      <w:pPr>
        <w:ind w:left="1080" w:hanging="360"/>
      </w:pPr>
      <w:rPr>
        <w:rFonts w:ascii="Wingdings" w:hAnsi="Wingdings" w:hint="default"/>
        <w:b w:val="0"/>
        <w:color w:val="007C92"/>
        <w:sz w:val="20"/>
        <w:u w:color="007C92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FC2E05"/>
    <w:multiLevelType w:val="hybridMultilevel"/>
    <w:tmpl w:val="61824DAC"/>
    <w:lvl w:ilvl="0" w:tplc="4F340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6C4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FAB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06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48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CC7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EC1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BAC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8A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350D15"/>
    <w:multiLevelType w:val="hybridMultilevel"/>
    <w:tmpl w:val="FCCA9448"/>
    <w:lvl w:ilvl="0" w:tplc="1DF46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CEC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C9C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EE3D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E662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E8C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01D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B240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2CD5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A146D9"/>
    <w:multiLevelType w:val="hybridMultilevel"/>
    <w:tmpl w:val="4B24361E"/>
    <w:lvl w:ilvl="0" w:tplc="81B80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8F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00E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85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E28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A2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C7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20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22B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BF2423F"/>
    <w:multiLevelType w:val="hybridMultilevel"/>
    <w:tmpl w:val="1E5C27F0"/>
    <w:lvl w:ilvl="0" w:tplc="FEFCACE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2F0CE2"/>
    <w:multiLevelType w:val="hybridMultilevel"/>
    <w:tmpl w:val="D9A8AE00"/>
    <w:lvl w:ilvl="0" w:tplc="BADC397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71FF8"/>
    <w:multiLevelType w:val="hybridMultilevel"/>
    <w:tmpl w:val="33B4D682"/>
    <w:lvl w:ilvl="0" w:tplc="FBC67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4D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0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47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6D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CB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63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0C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101DB0"/>
    <w:multiLevelType w:val="hybridMultilevel"/>
    <w:tmpl w:val="589CC068"/>
    <w:lvl w:ilvl="0" w:tplc="56E28FF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45677"/>
    <w:multiLevelType w:val="hybridMultilevel"/>
    <w:tmpl w:val="C7EAE8EC"/>
    <w:lvl w:ilvl="0" w:tplc="5922C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E02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A8F5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44D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E55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694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E219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623D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469F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3DA1436"/>
    <w:multiLevelType w:val="hybridMultilevel"/>
    <w:tmpl w:val="330A8CC6"/>
    <w:lvl w:ilvl="0" w:tplc="1D20BB8A">
      <w:start w:val="1"/>
      <w:numFmt w:val="bullet"/>
      <w:lvlText w:val="ª"/>
      <w:lvlJc w:val="left"/>
      <w:pPr>
        <w:ind w:left="4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496898F"/>
    <w:multiLevelType w:val="hybridMultilevel"/>
    <w:tmpl w:val="BDA8E6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70E7DC4"/>
    <w:multiLevelType w:val="hybridMultilevel"/>
    <w:tmpl w:val="1616B828"/>
    <w:lvl w:ilvl="0" w:tplc="8D3A6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EC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A9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61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C3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07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0C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2F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20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80A44C3"/>
    <w:multiLevelType w:val="hybridMultilevel"/>
    <w:tmpl w:val="6DE6797A"/>
    <w:lvl w:ilvl="0" w:tplc="1D20BB8A">
      <w:start w:val="1"/>
      <w:numFmt w:val="bullet"/>
      <w:lvlText w:val="ª"/>
      <w:lvlJc w:val="left"/>
      <w:pPr>
        <w:ind w:left="108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EF14DB"/>
    <w:multiLevelType w:val="hybridMultilevel"/>
    <w:tmpl w:val="F72A95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96C00"/>
    <w:multiLevelType w:val="hybridMultilevel"/>
    <w:tmpl w:val="0FB4DB0A"/>
    <w:lvl w:ilvl="0" w:tplc="E828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BB2C048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  <w:color w:val="007C9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659CD"/>
    <w:multiLevelType w:val="hybridMultilevel"/>
    <w:tmpl w:val="B1545C16"/>
    <w:lvl w:ilvl="0" w:tplc="10B8A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A066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634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8E09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D2A6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629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491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031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22B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0D771FC"/>
    <w:multiLevelType w:val="hybridMultilevel"/>
    <w:tmpl w:val="3C5AB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E18B0"/>
    <w:multiLevelType w:val="hybridMultilevel"/>
    <w:tmpl w:val="96CCA9C8"/>
    <w:lvl w:ilvl="0" w:tplc="CD889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C2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028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DC1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48A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42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4E2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12E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CCA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59D748C"/>
    <w:multiLevelType w:val="hybridMultilevel"/>
    <w:tmpl w:val="DBC489FC"/>
    <w:lvl w:ilvl="0" w:tplc="1D20BB8A">
      <w:start w:val="1"/>
      <w:numFmt w:val="bullet"/>
      <w:lvlText w:val="ª"/>
      <w:lvlJc w:val="left"/>
      <w:pPr>
        <w:ind w:left="4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7B84452"/>
    <w:multiLevelType w:val="hybridMultilevel"/>
    <w:tmpl w:val="1B7A667E"/>
    <w:lvl w:ilvl="0" w:tplc="59C8B91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385D101C"/>
    <w:multiLevelType w:val="hybridMultilevel"/>
    <w:tmpl w:val="8444BDE0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C2BA7E"/>
    <w:multiLevelType w:val="hybridMultilevel"/>
    <w:tmpl w:val="C5DABB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0A82A4B"/>
    <w:multiLevelType w:val="hybridMultilevel"/>
    <w:tmpl w:val="65CA5202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D1E1B"/>
    <w:multiLevelType w:val="hybridMultilevel"/>
    <w:tmpl w:val="6BCA9B9A"/>
    <w:lvl w:ilvl="0" w:tplc="BCF8020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07C80"/>
    <w:multiLevelType w:val="hybridMultilevel"/>
    <w:tmpl w:val="35324D48"/>
    <w:lvl w:ilvl="0" w:tplc="10E8DEE8">
      <w:start w:val="1"/>
      <w:numFmt w:val="decimal"/>
      <w:lvlText w:val="%1."/>
      <w:lvlJc w:val="left"/>
      <w:pPr>
        <w:ind w:left="720" w:hanging="360"/>
      </w:pPr>
      <w:rPr>
        <w:color w:val="007C9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84E64"/>
    <w:multiLevelType w:val="hybridMultilevel"/>
    <w:tmpl w:val="4150F7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90316"/>
    <w:multiLevelType w:val="hybridMultilevel"/>
    <w:tmpl w:val="3C945672"/>
    <w:lvl w:ilvl="0" w:tplc="18385B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140C7A"/>
    <w:multiLevelType w:val="hybridMultilevel"/>
    <w:tmpl w:val="E75EB334"/>
    <w:lvl w:ilvl="0" w:tplc="F0546D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05CEA"/>
    <w:multiLevelType w:val="hybridMultilevel"/>
    <w:tmpl w:val="604E29E6"/>
    <w:lvl w:ilvl="0" w:tplc="C1E60A6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D1DC9"/>
    <w:multiLevelType w:val="hybridMultilevel"/>
    <w:tmpl w:val="117AF4AA"/>
    <w:lvl w:ilvl="0" w:tplc="C3A29F0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967387"/>
    <w:multiLevelType w:val="hybridMultilevel"/>
    <w:tmpl w:val="B15A44BA"/>
    <w:lvl w:ilvl="0" w:tplc="ECA41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348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68C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9A4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403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D4E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E2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02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02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CE71618"/>
    <w:multiLevelType w:val="hybridMultilevel"/>
    <w:tmpl w:val="78747306"/>
    <w:lvl w:ilvl="0" w:tplc="BADC3974">
      <w:start w:val="1"/>
      <w:numFmt w:val="bullet"/>
      <w:lvlText w:val=""/>
      <w:lvlJc w:val="left"/>
      <w:pPr>
        <w:ind w:left="1776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D4D2F1D"/>
    <w:multiLevelType w:val="hybridMultilevel"/>
    <w:tmpl w:val="0D416F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E212C22"/>
    <w:multiLevelType w:val="hybridMultilevel"/>
    <w:tmpl w:val="BDDC10E0"/>
    <w:lvl w:ilvl="0" w:tplc="B45A5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E08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C20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0C9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482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E57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9AB1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003A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28D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F1849EC"/>
    <w:multiLevelType w:val="hybridMultilevel"/>
    <w:tmpl w:val="419C7332"/>
    <w:lvl w:ilvl="0" w:tplc="D292B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4C2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6E1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1E4F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5CA7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CBF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50B7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FE8B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8CF4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F4E615F"/>
    <w:multiLevelType w:val="hybridMultilevel"/>
    <w:tmpl w:val="70143D88"/>
    <w:lvl w:ilvl="0" w:tplc="17F8D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C853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8C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479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A71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E0B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ED0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6FD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2A8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1190B7B"/>
    <w:multiLevelType w:val="hybridMultilevel"/>
    <w:tmpl w:val="567656BA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D1A02"/>
    <w:multiLevelType w:val="hybridMultilevel"/>
    <w:tmpl w:val="9AEE363C"/>
    <w:lvl w:ilvl="0" w:tplc="D2CA16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5657267"/>
    <w:multiLevelType w:val="hybridMultilevel"/>
    <w:tmpl w:val="A814BA9A"/>
    <w:lvl w:ilvl="0" w:tplc="E828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40F1C"/>
    <w:multiLevelType w:val="hybridMultilevel"/>
    <w:tmpl w:val="73088A7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D5CA4C28">
      <w:start w:val="1"/>
      <w:numFmt w:val="lowerRoman"/>
      <w:lvlText w:val="%3."/>
      <w:lvlJc w:val="right"/>
      <w:pPr>
        <w:ind w:left="1800" w:hanging="180"/>
      </w:pPr>
      <w:rPr>
        <w:lang w:val="nl-BE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5F2732"/>
    <w:multiLevelType w:val="hybridMultilevel"/>
    <w:tmpl w:val="CB6A3F12"/>
    <w:lvl w:ilvl="0" w:tplc="1D20BB8A">
      <w:start w:val="1"/>
      <w:numFmt w:val="bullet"/>
      <w:lvlText w:val="ª"/>
      <w:lvlJc w:val="left"/>
      <w:pPr>
        <w:ind w:left="36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E4189B"/>
    <w:multiLevelType w:val="hybridMultilevel"/>
    <w:tmpl w:val="3D6EF4D0"/>
    <w:lvl w:ilvl="0" w:tplc="1D20BB8A">
      <w:start w:val="1"/>
      <w:numFmt w:val="bullet"/>
      <w:lvlText w:val="ª"/>
      <w:lvlJc w:val="left"/>
      <w:pPr>
        <w:ind w:left="36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435861"/>
    <w:multiLevelType w:val="hybridMultilevel"/>
    <w:tmpl w:val="76E21900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ECA6C41"/>
    <w:multiLevelType w:val="hybridMultilevel"/>
    <w:tmpl w:val="96549518"/>
    <w:lvl w:ilvl="0" w:tplc="1DEEA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C7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68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45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66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E06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EED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8A9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327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46"/>
  </w:num>
  <w:num w:numId="3">
    <w:abstractNumId w:val="14"/>
  </w:num>
  <w:num w:numId="4">
    <w:abstractNumId w:val="36"/>
  </w:num>
  <w:num w:numId="5">
    <w:abstractNumId w:val="25"/>
  </w:num>
  <w:num w:numId="6">
    <w:abstractNumId w:val="5"/>
  </w:num>
  <w:num w:numId="7">
    <w:abstractNumId w:val="7"/>
  </w:num>
  <w:num w:numId="8">
    <w:abstractNumId w:val="47"/>
  </w:num>
  <w:num w:numId="9">
    <w:abstractNumId w:val="34"/>
  </w:num>
  <w:num w:numId="10">
    <w:abstractNumId w:val="21"/>
  </w:num>
  <w:num w:numId="11">
    <w:abstractNumId w:val="1"/>
  </w:num>
  <w:num w:numId="12">
    <w:abstractNumId w:val="33"/>
  </w:num>
  <w:num w:numId="13">
    <w:abstractNumId w:val="8"/>
  </w:num>
  <w:num w:numId="14">
    <w:abstractNumId w:val="42"/>
  </w:num>
  <w:num w:numId="15">
    <w:abstractNumId w:val="17"/>
  </w:num>
  <w:num w:numId="16">
    <w:abstractNumId w:val="35"/>
  </w:num>
  <w:num w:numId="17">
    <w:abstractNumId w:val="29"/>
  </w:num>
  <w:num w:numId="18">
    <w:abstractNumId w:val="43"/>
  </w:num>
  <w:num w:numId="19">
    <w:abstractNumId w:val="20"/>
  </w:num>
  <w:num w:numId="20">
    <w:abstractNumId w:val="19"/>
  </w:num>
  <w:num w:numId="21">
    <w:abstractNumId w:val="6"/>
  </w:num>
  <w:num w:numId="22">
    <w:abstractNumId w:val="39"/>
  </w:num>
  <w:num w:numId="23">
    <w:abstractNumId w:val="38"/>
  </w:num>
  <w:num w:numId="24">
    <w:abstractNumId w:val="15"/>
  </w:num>
  <w:num w:numId="25">
    <w:abstractNumId w:val="37"/>
  </w:num>
  <w:num w:numId="26">
    <w:abstractNumId w:val="10"/>
  </w:num>
  <w:num w:numId="27">
    <w:abstractNumId w:val="23"/>
  </w:num>
  <w:num w:numId="28">
    <w:abstractNumId w:val="32"/>
  </w:num>
  <w:num w:numId="29">
    <w:abstractNumId w:val="41"/>
  </w:num>
  <w:num w:numId="30">
    <w:abstractNumId w:val="11"/>
  </w:num>
  <w:num w:numId="31">
    <w:abstractNumId w:val="3"/>
  </w:num>
  <w:num w:numId="32">
    <w:abstractNumId w:val="30"/>
  </w:num>
  <w:num w:numId="33">
    <w:abstractNumId w:val="9"/>
  </w:num>
  <w:num w:numId="34">
    <w:abstractNumId w:val="28"/>
  </w:num>
  <w:num w:numId="35">
    <w:abstractNumId w:val="40"/>
  </w:num>
  <w:num w:numId="36">
    <w:abstractNumId w:val="16"/>
  </w:num>
  <w:num w:numId="37">
    <w:abstractNumId w:val="22"/>
  </w:num>
  <w:num w:numId="38">
    <w:abstractNumId w:val="0"/>
  </w:num>
  <w:num w:numId="39">
    <w:abstractNumId w:val="26"/>
  </w:num>
  <w:num w:numId="40">
    <w:abstractNumId w:val="13"/>
  </w:num>
  <w:num w:numId="41">
    <w:abstractNumId w:val="2"/>
  </w:num>
  <w:num w:numId="42">
    <w:abstractNumId w:val="24"/>
  </w:num>
  <w:num w:numId="43">
    <w:abstractNumId w:val="44"/>
  </w:num>
  <w:num w:numId="44">
    <w:abstractNumId w:val="45"/>
  </w:num>
  <w:num w:numId="45">
    <w:abstractNumId w:val="4"/>
  </w:num>
  <w:num w:numId="46">
    <w:abstractNumId w:val="18"/>
  </w:num>
  <w:num w:numId="47">
    <w:abstractNumId w:val="12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71"/>
    <w:rsid w:val="00033D7C"/>
    <w:rsid w:val="00056BD4"/>
    <w:rsid w:val="000679C2"/>
    <w:rsid w:val="000709AB"/>
    <w:rsid w:val="00077958"/>
    <w:rsid w:val="00081571"/>
    <w:rsid w:val="00084DC8"/>
    <w:rsid w:val="000B4C54"/>
    <w:rsid w:val="000D250C"/>
    <w:rsid w:val="000D40AB"/>
    <w:rsid w:val="000E476C"/>
    <w:rsid w:val="000E7AD9"/>
    <w:rsid w:val="000F2152"/>
    <w:rsid w:val="0011127D"/>
    <w:rsid w:val="00122324"/>
    <w:rsid w:val="001440FE"/>
    <w:rsid w:val="001562C8"/>
    <w:rsid w:val="001745AC"/>
    <w:rsid w:val="001A7E8E"/>
    <w:rsid w:val="001E259E"/>
    <w:rsid w:val="001F6BBC"/>
    <w:rsid w:val="001F71A2"/>
    <w:rsid w:val="00222E16"/>
    <w:rsid w:val="0022548B"/>
    <w:rsid w:val="00240FDD"/>
    <w:rsid w:val="00241B84"/>
    <w:rsid w:val="00243E4C"/>
    <w:rsid w:val="0025000E"/>
    <w:rsid w:val="00253E93"/>
    <w:rsid w:val="00254C7E"/>
    <w:rsid w:val="0026206F"/>
    <w:rsid w:val="002741D0"/>
    <w:rsid w:val="00294563"/>
    <w:rsid w:val="002A3F7D"/>
    <w:rsid w:val="002A6254"/>
    <w:rsid w:val="002C2A02"/>
    <w:rsid w:val="002C4316"/>
    <w:rsid w:val="002C5E43"/>
    <w:rsid w:val="002D246E"/>
    <w:rsid w:val="002E5D17"/>
    <w:rsid w:val="00330CB4"/>
    <w:rsid w:val="003561F8"/>
    <w:rsid w:val="003614B3"/>
    <w:rsid w:val="00372E90"/>
    <w:rsid w:val="003A757E"/>
    <w:rsid w:val="003B0786"/>
    <w:rsid w:val="003B6BA7"/>
    <w:rsid w:val="003B7915"/>
    <w:rsid w:val="003C48D7"/>
    <w:rsid w:val="003D2C2D"/>
    <w:rsid w:val="003E27D2"/>
    <w:rsid w:val="003F7222"/>
    <w:rsid w:val="00406166"/>
    <w:rsid w:val="004073C7"/>
    <w:rsid w:val="00412AE3"/>
    <w:rsid w:val="004151D8"/>
    <w:rsid w:val="00433D81"/>
    <w:rsid w:val="00435392"/>
    <w:rsid w:val="004520BE"/>
    <w:rsid w:val="0046735D"/>
    <w:rsid w:val="00482CF6"/>
    <w:rsid w:val="00491C65"/>
    <w:rsid w:val="00495998"/>
    <w:rsid w:val="004C49EA"/>
    <w:rsid w:val="004E1B63"/>
    <w:rsid w:val="004F2332"/>
    <w:rsid w:val="005054DE"/>
    <w:rsid w:val="00516BAF"/>
    <w:rsid w:val="005335D5"/>
    <w:rsid w:val="005639F5"/>
    <w:rsid w:val="00563F8D"/>
    <w:rsid w:val="00570CE3"/>
    <w:rsid w:val="0057510A"/>
    <w:rsid w:val="005D0C8F"/>
    <w:rsid w:val="005F1BFD"/>
    <w:rsid w:val="005F39A2"/>
    <w:rsid w:val="005F5722"/>
    <w:rsid w:val="006064AC"/>
    <w:rsid w:val="00614925"/>
    <w:rsid w:val="00625069"/>
    <w:rsid w:val="006579E3"/>
    <w:rsid w:val="006649B4"/>
    <w:rsid w:val="00666BFB"/>
    <w:rsid w:val="00674B8C"/>
    <w:rsid w:val="00685304"/>
    <w:rsid w:val="00691241"/>
    <w:rsid w:val="006D0478"/>
    <w:rsid w:val="006D0AD5"/>
    <w:rsid w:val="006D30E8"/>
    <w:rsid w:val="006D462C"/>
    <w:rsid w:val="006F1C63"/>
    <w:rsid w:val="00705355"/>
    <w:rsid w:val="00720421"/>
    <w:rsid w:val="007356DD"/>
    <w:rsid w:val="007538C7"/>
    <w:rsid w:val="00753B2B"/>
    <w:rsid w:val="00767E78"/>
    <w:rsid w:val="00775B96"/>
    <w:rsid w:val="00780D1D"/>
    <w:rsid w:val="007831C7"/>
    <w:rsid w:val="00794FBC"/>
    <w:rsid w:val="007B1EFF"/>
    <w:rsid w:val="007B4A58"/>
    <w:rsid w:val="007C0450"/>
    <w:rsid w:val="007C0ED5"/>
    <w:rsid w:val="007E1FED"/>
    <w:rsid w:val="007F69F8"/>
    <w:rsid w:val="00802803"/>
    <w:rsid w:val="00807D35"/>
    <w:rsid w:val="00837A11"/>
    <w:rsid w:val="00855B06"/>
    <w:rsid w:val="008577E4"/>
    <w:rsid w:val="008604E8"/>
    <w:rsid w:val="00882F5A"/>
    <w:rsid w:val="008907EC"/>
    <w:rsid w:val="008B2CF8"/>
    <w:rsid w:val="008C1BB4"/>
    <w:rsid w:val="008E1827"/>
    <w:rsid w:val="00944293"/>
    <w:rsid w:val="0096275D"/>
    <w:rsid w:val="009913A9"/>
    <w:rsid w:val="00994908"/>
    <w:rsid w:val="009C2FFA"/>
    <w:rsid w:val="009D1AE2"/>
    <w:rsid w:val="009E12CC"/>
    <w:rsid w:val="009F3EB3"/>
    <w:rsid w:val="00A010D4"/>
    <w:rsid w:val="00A047EC"/>
    <w:rsid w:val="00A2096A"/>
    <w:rsid w:val="00A317B2"/>
    <w:rsid w:val="00A42A4F"/>
    <w:rsid w:val="00A5772A"/>
    <w:rsid w:val="00A65CD4"/>
    <w:rsid w:val="00A770B2"/>
    <w:rsid w:val="00A8746E"/>
    <w:rsid w:val="00A93949"/>
    <w:rsid w:val="00A9592E"/>
    <w:rsid w:val="00AB15A1"/>
    <w:rsid w:val="00AB45BA"/>
    <w:rsid w:val="00AC03C1"/>
    <w:rsid w:val="00AC2171"/>
    <w:rsid w:val="00AE3859"/>
    <w:rsid w:val="00AF3726"/>
    <w:rsid w:val="00B00A8C"/>
    <w:rsid w:val="00B04B07"/>
    <w:rsid w:val="00B07EFC"/>
    <w:rsid w:val="00B15F6D"/>
    <w:rsid w:val="00B17E80"/>
    <w:rsid w:val="00B20331"/>
    <w:rsid w:val="00B24995"/>
    <w:rsid w:val="00B25007"/>
    <w:rsid w:val="00B4147C"/>
    <w:rsid w:val="00B416A9"/>
    <w:rsid w:val="00B50FE3"/>
    <w:rsid w:val="00B60339"/>
    <w:rsid w:val="00B62F67"/>
    <w:rsid w:val="00B80EA2"/>
    <w:rsid w:val="00B82643"/>
    <w:rsid w:val="00B86A55"/>
    <w:rsid w:val="00B87881"/>
    <w:rsid w:val="00B9102C"/>
    <w:rsid w:val="00B91DBE"/>
    <w:rsid w:val="00BA120B"/>
    <w:rsid w:val="00BA6B4D"/>
    <w:rsid w:val="00BB1765"/>
    <w:rsid w:val="00BB3FBC"/>
    <w:rsid w:val="00BB51E2"/>
    <w:rsid w:val="00BB5F70"/>
    <w:rsid w:val="00BD4E99"/>
    <w:rsid w:val="00BE03F3"/>
    <w:rsid w:val="00BE75A1"/>
    <w:rsid w:val="00C03691"/>
    <w:rsid w:val="00C05C95"/>
    <w:rsid w:val="00C16A3C"/>
    <w:rsid w:val="00C227FD"/>
    <w:rsid w:val="00C5247B"/>
    <w:rsid w:val="00C664D7"/>
    <w:rsid w:val="00C70022"/>
    <w:rsid w:val="00C7095B"/>
    <w:rsid w:val="00C72020"/>
    <w:rsid w:val="00C74811"/>
    <w:rsid w:val="00C85295"/>
    <w:rsid w:val="00C91E73"/>
    <w:rsid w:val="00C96A6A"/>
    <w:rsid w:val="00CA1823"/>
    <w:rsid w:val="00CB1CEB"/>
    <w:rsid w:val="00CB650C"/>
    <w:rsid w:val="00CC1A59"/>
    <w:rsid w:val="00CC5FFD"/>
    <w:rsid w:val="00CE7ADB"/>
    <w:rsid w:val="00CE7BA2"/>
    <w:rsid w:val="00D314C2"/>
    <w:rsid w:val="00D34C44"/>
    <w:rsid w:val="00D431E7"/>
    <w:rsid w:val="00D500C1"/>
    <w:rsid w:val="00D65DA4"/>
    <w:rsid w:val="00D72BD6"/>
    <w:rsid w:val="00D81729"/>
    <w:rsid w:val="00DA01CA"/>
    <w:rsid w:val="00DA6CA4"/>
    <w:rsid w:val="00DD037F"/>
    <w:rsid w:val="00DD4DF0"/>
    <w:rsid w:val="00DE45A9"/>
    <w:rsid w:val="00DF4320"/>
    <w:rsid w:val="00DF6505"/>
    <w:rsid w:val="00E014DA"/>
    <w:rsid w:val="00E3058E"/>
    <w:rsid w:val="00E35FCE"/>
    <w:rsid w:val="00E44F79"/>
    <w:rsid w:val="00E54122"/>
    <w:rsid w:val="00E57F3C"/>
    <w:rsid w:val="00E66BE9"/>
    <w:rsid w:val="00E817E6"/>
    <w:rsid w:val="00E84D75"/>
    <w:rsid w:val="00E9381C"/>
    <w:rsid w:val="00E94B98"/>
    <w:rsid w:val="00E96EC7"/>
    <w:rsid w:val="00EA3B21"/>
    <w:rsid w:val="00EB1571"/>
    <w:rsid w:val="00EC002D"/>
    <w:rsid w:val="00ED5DFF"/>
    <w:rsid w:val="00EF326D"/>
    <w:rsid w:val="00F16C23"/>
    <w:rsid w:val="00F4495F"/>
    <w:rsid w:val="00F45039"/>
    <w:rsid w:val="00F53710"/>
    <w:rsid w:val="00F5416A"/>
    <w:rsid w:val="00F56EF3"/>
    <w:rsid w:val="00F5734C"/>
    <w:rsid w:val="00F70554"/>
    <w:rsid w:val="00F8141F"/>
    <w:rsid w:val="00F91FAE"/>
    <w:rsid w:val="00FA1288"/>
    <w:rsid w:val="00FB227B"/>
    <w:rsid w:val="00FB66B4"/>
    <w:rsid w:val="00FC4F21"/>
    <w:rsid w:val="00FC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717E92"/>
  <w15:chartTrackingRefBased/>
  <w15:docId w15:val="{6E1F55ED-B4B4-43D1-82E2-DEC54767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00E"/>
  </w:style>
  <w:style w:type="paragraph" w:styleId="Heading1">
    <w:name w:val="heading 1"/>
    <w:basedOn w:val="Normal"/>
    <w:next w:val="Normal"/>
    <w:link w:val="Heading1Char"/>
    <w:uiPriority w:val="9"/>
    <w:qFormat/>
    <w:rsid w:val="0025000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00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00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000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000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000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000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000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000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1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5000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00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000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000E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00E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00E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00E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00E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00E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000E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5000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000E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000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5000E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25000E"/>
    <w:rPr>
      <w:b/>
      <w:bCs/>
      <w:color w:val="70AD47" w:themeColor="accent6"/>
    </w:rPr>
  </w:style>
  <w:style w:type="character" w:styleId="Emphasis">
    <w:name w:val="Emphasis"/>
    <w:uiPriority w:val="20"/>
    <w:qFormat/>
    <w:rsid w:val="0025000E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25000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000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000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000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000E"/>
    <w:rPr>
      <w:b/>
      <w:bCs/>
      <w:i/>
      <w:iCs/>
    </w:rPr>
  </w:style>
  <w:style w:type="character" w:styleId="SubtleEmphasis">
    <w:name w:val="Subtle Emphasis"/>
    <w:uiPriority w:val="19"/>
    <w:qFormat/>
    <w:rsid w:val="0025000E"/>
    <w:rPr>
      <w:i/>
      <w:iCs/>
    </w:rPr>
  </w:style>
  <w:style w:type="character" w:styleId="IntenseEmphasis">
    <w:name w:val="Intense Emphasis"/>
    <w:uiPriority w:val="21"/>
    <w:qFormat/>
    <w:rsid w:val="0025000E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25000E"/>
    <w:rPr>
      <w:b/>
      <w:bCs/>
    </w:rPr>
  </w:style>
  <w:style w:type="character" w:styleId="IntenseReference">
    <w:name w:val="Intense Reference"/>
    <w:uiPriority w:val="32"/>
    <w:qFormat/>
    <w:rsid w:val="0025000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5000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5000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8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571"/>
  </w:style>
  <w:style w:type="paragraph" w:styleId="Footer">
    <w:name w:val="footer"/>
    <w:basedOn w:val="Normal"/>
    <w:link w:val="FooterChar"/>
    <w:uiPriority w:val="99"/>
    <w:unhideWhenUsed/>
    <w:rsid w:val="0008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571"/>
  </w:style>
  <w:style w:type="table" w:styleId="GridTable5Dark-Accent1">
    <w:name w:val="Grid Table 5 Dark Accent 1"/>
    <w:basedOn w:val="TableNormal"/>
    <w:uiPriority w:val="50"/>
    <w:rsid w:val="000815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08157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DA01CA"/>
    <w:pPr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DA01CA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semiHidden/>
    <w:unhideWhenUsed/>
    <w:rsid w:val="00DA01CA"/>
    <w:rPr>
      <w:vertAlign w:val="superscript"/>
    </w:rPr>
  </w:style>
  <w:style w:type="table" w:styleId="GridTable6Colorful-Accent3">
    <w:name w:val="Grid Table 6 Colorful Accent 3"/>
    <w:basedOn w:val="TableNormal"/>
    <w:uiPriority w:val="51"/>
    <w:rsid w:val="00DA01CA"/>
    <w:pPr>
      <w:spacing w:after="0" w:line="240" w:lineRule="auto"/>
      <w:jc w:val="left"/>
    </w:pPr>
    <w:rPr>
      <w:rFonts w:eastAsiaTheme="minorHAnsi"/>
      <w:color w:val="7B7B7B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B66B4"/>
    <w:rPr>
      <w:color w:val="0563C1" w:themeColor="hyperlink"/>
      <w:u w:val="single"/>
    </w:rPr>
  </w:style>
  <w:style w:type="table" w:styleId="GridTable5Dark-Accent4">
    <w:name w:val="Grid Table 5 Dark Accent 4"/>
    <w:basedOn w:val="TableNormal"/>
    <w:uiPriority w:val="50"/>
    <w:rsid w:val="00FB66B4"/>
    <w:pPr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6">
    <w:name w:val="Grid Table 5 Dark Accent 6"/>
    <w:basedOn w:val="TableNormal"/>
    <w:uiPriority w:val="50"/>
    <w:rsid w:val="00FB66B4"/>
    <w:pPr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LightList-Accent11">
    <w:name w:val="Light List - Accent 11"/>
    <w:basedOn w:val="TableNormal"/>
    <w:uiPriority w:val="61"/>
    <w:rsid w:val="003C48D7"/>
    <w:pPr>
      <w:spacing w:after="0" w:line="240" w:lineRule="auto"/>
      <w:jc w:val="left"/>
    </w:pPr>
    <w:rPr>
      <w:sz w:val="22"/>
      <w:szCs w:val="22"/>
      <w:lang w:val="en-US" w:bidi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C2E5" w:themeFill="accent1" w:themeFillTint="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TableGrid">
    <w:name w:val="Table Grid"/>
    <w:basedOn w:val="TableNormal"/>
    <w:uiPriority w:val="39"/>
    <w:rsid w:val="00BD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2AE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Style12">
    <w:name w:val="Style12"/>
    <w:basedOn w:val="DefaultParagraphFont"/>
    <w:uiPriority w:val="1"/>
    <w:rsid w:val="00B24995"/>
    <w:rPr>
      <w:rFonts w:ascii="Arial" w:hAnsi="Arial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6D0AD5"/>
    <w:pPr>
      <w:spacing w:after="100"/>
      <w:jc w:val="left"/>
    </w:pPr>
    <w:rPr>
      <w:rFonts w:eastAsiaTheme="minorHAns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D0AD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6D0AD5"/>
    <w:pPr>
      <w:spacing w:after="100"/>
      <w:ind w:left="400"/>
    </w:pPr>
  </w:style>
  <w:style w:type="character" w:styleId="CommentReference">
    <w:name w:val="annotation reference"/>
    <w:basedOn w:val="DefaultParagraphFont"/>
    <w:uiPriority w:val="99"/>
    <w:semiHidden/>
    <w:unhideWhenUsed/>
    <w:rsid w:val="00482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CF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82CF6"/>
  </w:style>
  <w:style w:type="paragraph" w:styleId="BalloonText">
    <w:name w:val="Balloon Text"/>
    <w:basedOn w:val="Normal"/>
    <w:link w:val="BalloonTextChar"/>
    <w:uiPriority w:val="99"/>
    <w:semiHidden/>
    <w:unhideWhenUsed/>
    <w:rsid w:val="0048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F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6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3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2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7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1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aurent.Gilson@riziv-inami.fgov.b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askforce.DZ-SE@riziv-inami.fgov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atrick.Verliefde@riziv-inami.fgov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ookgla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2021-03-18T00:00:00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0FEFC242C844E96CCF27BEBD14073" ma:contentTypeVersion="13" ma:contentTypeDescription="Een nieuw document maken." ma:contentTypeScope="" ma:versionID="e727edc51774afcea57065717e4d73c6">
  <xsd:schema xmlns:xsd="http://www.w3.org/2001/XMLSchema" xmlns:xs="http://www.w3.org/2001/XMLSchema" xmlns:p="http://schemas.microsoft.com/office/2006/metadata/properties" xmlns:ns2="64a9bb7f-4922-488e-a180-a0666a55bbca" xmlns:ns3="48d5435d-9344-4350-86dd-f67a31f71b9f" targetNamespace="http://schemas.microsoft.com/office/2006/metadata/properties" ma:root="true" ma:fieldsID="04263c89cfe8ef0008b7bfd0274edd76" ns2:_="" ns3:_="">
    <xsd:import namespace="64a9bb7f-4922-488e-a180-a0666a55bbca"/>
    <xsd:import namespace="48d5435d-9344-4350-86dd-f67a31f71b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9bb7f-4922-488e-a180-a0666a55bb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435d-9344-4350-86dd-f67a31f71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9E8344-F47B-41CE-BCF3-6707D6F4F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BCD2C-8219-45FE-8A92-3BB3D98B5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E4C272-268A-4609-B8C7-91987E0CDAD3}"/>
</file>

<file path=customXml/itemProps5.xml><?xml version="1.0" encoding="utf-8"?>
<ds:datastoreItem xmlns:ds="http://schemas.openxmlformats.org/officeDocument/2006/customXml" ds:itemID="{E94AAAEC-BB92-42F6-B481-BAC9B58A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6E7E9D1D.dotm</Template>
  <TotalTime>0</TotalTime>
  <Pages>3</Pages>
  <Words>904</Words>
  <Characters>5153</Characters>
  <Application>Microsoft Office Word</Application>
  <DocSecurity>4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RIZIV-INAMI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 MAART 2021</dc:creator>
  <cp:keywords/>
  <dc:description/>
  <cp:lastModifiedBy>Patrick Verliefde (RIZIV-INAMI)</cp:lastModifiedBy>
  <cp:revision>2</cp:revision>
  <dcterms:created xsi:type="dcterms:W3CDTF">2021-04-29T09:40:00Z</dcterms:created>
  <dcterms:modified xsi:type="dcterms:W3CDTF">2021-04-29T09:40:00Z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0x0101008C20FEFC242C844E96CCF27BEBD14073</vt:lpwstr>
  </property>
</Properties>
</file>